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53" w:tblpY="188"/>
        <w:tblW w:w="9738" w:type="dxa"/>
        <w:tblLook w:val="01E0" w:firstRow="1" w:lastRow="1" w:firstColumn="1" w:lastColumn="1" w:noHBand="0" w:noVBand="0"/>
      </w:tblPr>
      <w:tblGrid>
        <w:gridCol w:w="3888"/>
        <w:gridCol w:w="5850"/>
      </w:tblGrid>
      <w:tr w:rsidR="0097593B" w:rsidRPr="00094F5F" w:rsidTr="00824B45">
        <w:trPr>
          <w:trHeight w:val="1418"/>
        </w:trPr>
        <w:tc>
          <w:tcPr>
            <w:tcW w:w="3888" w:type="dxa"/>
            <w:shd w:val="clear" w:color="auto" w:fill="auto"/>
          </w:tcPr>
          <w:p w:rsidR="0097593B" w:rsidRPr="00094F5F" w:rsidRDefault="0097593B" w:rsidP="00BE0B90">
            <w:pPr>
              <w:ind w:left="-180" w:firstLine="540"/>
              <w:rPr>
                <w:rFonts w:ascii="Times New Roman" w:hAnsi="Times New Roman"/>
                <w:sz w:val="26"/>
                <w:szCs w:val="26"/>
              </w:rPr>
            </w:pPr>
            <w:r w:rsidRPr="00094F5F">
              <w:rPr>
                <w:rFonts w:ascii="Times New Roman" w:hAnsi="Times New Roman"/>
                <w:sz w:val="26"/>
                <w:szCs w:val="26"/>
              </w:rPr>
              <w:t>CÔNG AN TỈNH HÀ NAM</w:t>
            </w:r>
          </w:p>
          <w:p w:rsidR="0097593B" w:rsidRPr="00094F5F" w:rsidRDefault="0097593B" w:rsidP="00BE0B90">
            <w:pPr>
              <w:rPr>
                <w:rFonts w:ascii="Times New Roman" w:hAnsi="Times New Roman"/>
                <w:b/>
                <w:sz w:val="26"/>
                <w:szCs w:val="26"/>
              </w:rPr>
            </w:pPr>
            <w:r w:rsidRPr="00094F5F">
              <w:rPr>
                <w:rFonts w:ascii="Times New Roman" w:hAnsi="Times New Roman"/>
                <w:b/>
                <w:sz w:val="26"/>
                <w:szCs w:val="26"/>
              </w:rPr>
              <w:t xml:space="preserve">CÔNG AN HUYỆN </w:t>
            </w:r>
            <w:r w:rsidR="00824B45" w:rsidRPr="00094F5F">
              <w:rPr>
                <w:rFonts w:ascii="Times New Roman" w:hAnsi="Times New Roman"/>
                <w:b/>
                <w:sz w:val="26"/>
                <w:szCs w:val="26"/>
              </w:rPr>
              <w:t>KIM BẢNG</w:t>
            </w:r>
          </w:p>
          <w:p w:rsidR="0097593B" w:rsidRPr="00094F5F" w:rsidRDefault="0097593B" w:rsidP="00BE0B90">
            <w:pPr>
              <w:rPr>
                <w:rFonts w:ascii="Times New Roman" w:hAnsi="Times New Roman"/>
                <w:b/>
                <w:sz w:val="26"/>
                <w:szCs w:val="26"/>
              </w:rPr>
            </w:pPr>
            <w:r w:rsidRPr="00094F5F">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7D3BC3F" wp14:editId="00E988B8">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2BA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"/>
                  </w:pict>
                </mc:Fallback>
              </mc:AlternateContent>
            </w:r>
          </w:p>
          <w:p w:rsidR="0097593B" w:rsidRPr="00094F5F" w:rsidRDefault="0097593B" w:rsidP="00BE0B90">
            <w:pPr>
              <w:tabs>
                <w:tab w:val="left" w:pos="915"/>
                <w:tab w:val="center" w:pos="1962"/>
              </w:tabs>
              <w:jc w:val="center"/>
              <w:rPr>
                <w:rFonts w:ascii="Times New Roman" w:hAnsi="Times New Roman"/>
              </w:rPr>
            </w:pPr>
            <w:r w:rsidRPr="00094F5F">
              <w:rPr>
                <w:rFonts w:ascii="Times New Roman" w:hAnsi="Times New Roman"/>
              </w:rPr>
              <w:t>Số:</w:t>
            </w:r>
            <w:r w:rsidR="00224899" w:rsidRPr="00094F5F">
              <w:rPr>
                <w:rFonts w:ascii="Times New Roman" w:hAnsi="Times New Roman"/>
              </w:rPr>
              <w:t xml:space="preserve"> </w:t>
            </w:r>
            <w:r w:rsidR="0001210F" w:rsidRPr="00094F5F">
              <w:rPr>
                <w:rFonts w:ascii="Times New Roman" w:hAnsi="Times New Roman"/>
              </w:rPr>
              <w:t>…..</w:t>
            </w:r>
            <w:r w:rsidRPr="00094F5F">
              <w:rPr>
                <w:rFonts w:ascii="Times New Roman" w:hAnsi="Times New Roman"/>
              </w:rPr>
              <w:t>/BC</w:t>
            </w:r>
            <w:r w:rsidR="00824B45" w:rsidRPr="00094F5F">
              <w:rPr>
                <w:rFonts w:ascii="Times New Roman" w:hAnsi="Times New Roman"/>
              </w:rPr>
              <w:t>-CAH</w:t>
            </w:r>
          </w:p>
        </w:tc>
        <w:tc>
          <w:tcPr>
            <w:tcW w:w="5850" w:type="dxa"/>
            <w:shd w:val="clear" w:color="auto" w:fill="auto"/>
          </w:tcPr>
          <w:p w:rsidR="0097593B" w:rsidRPr="00094F5F" w:rsidRDefault="0097593B" w:rsidP="00BE0B90">
            <w:pPr>
              <w:ind w:left="-180"/>
              <w:jc w:val="center"/>
              <w:rPr>
                <w:rFonts w:ascii="Times New Roman" w:hAnsi="Times New Roman"/>
                <w:b/>
                <w:sz w:val="26"/>
                <w:szCs w:val="26"/>
              </w:rPr>
            </w:pPr>
            <w:r w:rsidRPr="00094F5F">
              <w:rPr>
                <w:rFonts w:ascii="Times New Roman" w:hAnsi="Times New Roman"/>
                <w:b/>
                <w:sz w:val="26"/>
                <w:szCs w:val="26"/>
              </w:rPr>
              <w:t>CỘNG HOÀ XÃ HỘI CHỦ NGHĨA VIỆT NAM</w:t>
            </w:r>
          </w:p>
          <w:p w:rsidR="0097593B" w:rsidRPr="00094F5F" w:rsidRDefault="0097593B" w:rsidP="00BE0B90">
            <w:pPr>
              <w:ind w:left="-180" w:firstLine="540"/>
              <w:jc w:val="center"/>
              <w:rPr>
                <w:rFonts w:ascii="Times New Roman" w:hAnsi="Times New Roman"/>
                <w:b/>
              </w:rPr>
            </w:pPr>
            <w:r w:rsidRPr="00094F5F">
              <w:rPr>
                <w:rFonts w:ascii="Times New Roman" w:hAnsi="Times New Roman"/>
                <w:b/>
              </w:rPr>
              <w:t>Độc Lập - Tự Do - Hạnh Phúc</w:t>
            </w:r>
          </w:p>
          <w:p w:rsidR="0097593B" w:rsidRPr="00094F5F" w:rsidRDefault="0097593B" w:rsidP="00BE0B90">
            <w:pPr>
              <w:tabs>
                <w:tab w:val="left" w:pos="3834"/>
              </w:tabs>
              <w:ind w:left="-180" w:firstLine="540"/>
              <w:jc w:val="center"/>
              <w:rPr>
                <w:rFonts w:ascii="Times New Roman" w:hAnsi="Times New Roman"/>
                <w:i/>
              </w:rPr>
            </w:pPr>
            <w:r w:rsidRPr="00094F5F">
              <w:rPr>
                <w:rFonts w:ascii="Times New Roman" w:hAnsi="Times New Roman"/>
                <w:noProof/>
              </w:rPr>
              <mc:AlternateContent>
                <mc:Choice Requires="wps">
                  <w:drawing>
                    <wp:anchor distT="0" distB="0" distL="114300" distR="114300" simplePos="0" relativeHeight="251654144" behindDoc="0" locked="0" layoutInCell="1" allowOverlap="1" wp14:anchorId="1A2EA76E" wp14:editId="0AD9DD5D">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2391"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"/>
                  </w:pict>
                </mc:Fallback>
              </mc:AlternateContent>
            </w:r>
            <w:r w:rsidRPr="00094F5F">
              <w:rPr>
                <w:rFonts w:ascii="Times New Roman" w:hAnsi="Times New Roman"/>
                <w:i/>
              </w:rPr>
              <w:t xml:space="preserve"> </w:t>
            </w:r>
          </w:p>
          <w:p w:rsidR="0097593B" w:rsidRPr="00094F5F" w:rsidRDefault="0097593B" w:rsidP="00BE0B90">
            <w:pPr>
              <w:ind w:left="-180" w:firstLine="540"/>
              <w:rPr>
                <w:rFonts w:ascii="Times New Roman" w:hAnsi="Times New Roman"/>
                <w:i/>
              </w:rPr>
            </w:pPr>
            <w:r w:rsidRPr="00094F5F">
              <w:rPr>
                <w:rFonts w:ascii="Times New Roman" w:hAnsi="Times New Roman"/>
                <w:i/>
              </w:rPr>
              <w:t xml:space="preserve">          </w:t>
            </w:r>
            <w:r w:rsidR="00824B45" w:rsidRPr="00094F5F">
              <w:rPr>
                <w:rFonts w:ascii="Times New Roman" w:hAnsi="Times New Roman"/>
                <w:i/>
              </w:rPr>
              <w:t xml:space="preserve"> Kim Bảng</w:t>
            </w:r>
            <w:r w:rsidRPr="00094F5F">
              <w:rPr>
                <w:rFonts w:ascii="Times New Roman" w:hAnsi="Times New Roman"/>
                <w:i/>
              </w:rPr>
              <w:t xml:space="preserve">, ngày </w:t>
            </w:r>
            <w:r w:rsidR="0001210F" w:rsidRPr="00094F5F">
              <w:rPr>
                <w:rFonts w:ascii="Times New Roman" w:hAnsi="Times New Roman"/>
                <w:i/>
              </w:rPr>
              <w:t xml:space="preserve">    </w:t>
            </w:r>
            <w:r w:rsidRPr="00094F5F">
              <w:rPr>
                <w:rFonts w:ascii="Times New Roman" w:hAnsi="Times New Roman"/>
                <w:i/>
              </w:rPr>
              <w:t xml:space="preserve"> tháng </w:t>
            </w:r>
            <w:r w:rsidR="00316339" w:rsidRPr="00094F5F">
              <w:rPr>
                <w:rFonts w:ascii="Times New Roman" w:hAnsi="Times New Roman"/>
                <w:i/>
              </w:rPr>
              <w:t>10</w:t>
            </w:r>
            <w:r w:rsidRPr="00094F5F">
              <w:rPr>
                <w:rFonts w:ascii="Times New Roman" w:hAnsi="Times New Roman"/>
                <w:i/>
              </w:rPr>
              <w:t xml:space="preserve"> năm 202</w:t>
            </w:r>
            <w:r w:rsidR="0001210F" w:rsidRPr="00094F5F">
              <w:rPr>
                <w:rFonts w:ascii="Times New Roman" w:hAnsi="Times New Roman"/>
                <w:i/>
              </w:rPr>
              <w:t>2</w:t>
            </w:r>
          </w:p>
        </w:tc>
      </w:tr>
    </w:tbl>
    <w:p w:rsidR="00BE3B9E" w:rsidRPr="00BE3B9E" w:rsidRDefault="00BE3B9E" w:rsidP="00BE3B9E">
      <w:pPr>
        <w:spacing w:line="276" w:lineRule="auto"/>
        <w:ind w:right="-720"/>
        <w:jc w:val="center"/>
        <w:rPr>
          <w:rFonts w:ascii="Times New Roman" w:hAnsi="Times New Roman"/>
          <w:b/>
          <w:sz w:val="18"/>
          <w:szCs w:val="18"/>
        </w:rPr>
      </w:pPr>
    </w:p>
    <w:p w:rsidR="0097593B" w:rsidRPr="00094F5F" w:rsidRDefault="0097593B" w:rsidP="00BE3B9E">
      <w:pPr>
        <w:spacing w:line="276" w:lineRule="auto"/>
        <w:ind w:right="-720"/>
        <w:jc w:val="center"/>
        <w:rPr>
          <w:rFonts w:ascii="Times New Roman" w:hAnsi="Times New Roman"/>
          <w:b/>
        </w:rPr>
      </w:pPr>
      <w:r w:rsidRPr="00094F5F">
        <w:rPr>
          <w:rFonts w:ascii="Times New Roman" w:hAnsi="Times New Roman"/>
          <w:b/>
        </w:rPr>
        <w:t>BÁO CÁO</w:t>
      </w:r>
    </w:p>
    <w:p w:rsidR="00316339" w:rsidRPr="00094F5F" w:rsidRDefault="00316339" w:rsidP="00BE3B9E">
      <w:pPr>
        <w:spacing w:line="276" w:lineRule="auto"/>
        <w:ind w:right="-720"/>
        <w:jc w:val="center"/>
        <w:rPr>
          <w:rFonts w:ascii="Times New Roman" w:hAnsi="Times New Roman"/>
          <w:b/>
        </w:rPr>
      </w:pPr>
      <w:r w:rsidRPr="00094F5F">
        <w:rPr>
          <w:rFonts w:ascii="Times New Roman" w:hAnsi="Times New Roman"/>
          <w:b/>
        </w:rPr>
        <w:t xml:space="preserve">Sơ kết 04 năm (2018-2022) thực hiện công tác điều tra hình sự </w:t>
      </w:r>
    </w:p>
    <w:p w:rsidR="00316339" w:rsidRPr="00094F5F" w:rsidRDefault="00316339" w:rsidP="00BE3B9E">
      <w:pPr>
        <w:spacing w:line="276" w:lineRule="auto"/>
        <w:ind w:right="-720"/>
        <w:jc w:val="center"/>
        <w:rPr>
          <w:rFonts w:ascii="Times New Roman" w:hAnsi="Times New Roman"/>
          <w:b/>
        </w:rPr>
      </w:pPr>
      <w:r w:rsidRPr="00094F5F">
        <w:rPr>
          <w:rFonts w:ascii="Times New Roman" w:hAnsi="Times New Roman"/>
          <w:b/>
        </w:rPr>
        <w:t>theo chức năng, nhiệm vụ của lực lượng Cảnh sát PCTP về môi trường</w:t>
      </w:r>
    </w:p>
    <w:p w:rsidR="00316339" w:rsidRPr="00094F5F" w:rsidRDefault="00316339" w:rsidP="00523E16">
      <w:pPr>
        <w:spacing w:line="312" w:lineRule="auto"/>
        <w:ind w:right="-720"/>
        <w:jc w:val="center"/>
        <w:rPr>
          <w:rFonts w:ascii="Times New Roman" w:hAnsi="Times New Roman"/>
          <w:b/>
        </w:rPr>
      </w:pPr>
      <w:bookmarkStart w:id="0" w:name="_GoBack"/>
      <w:bookmarkEnd w:id="0"/>
      <w:r w:rsidRPr="00094F5F">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2101215</wp:posOffset>
                </wp:positionH>
                <wp:positionV relativeFrom="paragraph">
                  <wp:posOffset>23495</wp:posOffset>
                </wp:positionV>
                <wp:extent cx="21717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EE255"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1.85pt" to="33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" strokecolor="black [3040]"/>
            </w:pict>
          </mc:Fallback>
        </mc:AlternateContent>
      </w:r>
    </w:p>
    <w:p w:rsidR="00D91C0A" w:rsidRPr="006958D3" w:rsidRDefault="00843984" w:rsidP="00843984">
      <w:pPr>
        <w:spacing w:line="276" w:lineRule="auto"/>
        <w:ind w:right="-1" w:firstLine="567"/>
        <w:jc w:val="both"/>
        <w:rPr>
          <w:rFonts w:ascii="Times New Roman" w:hAnsi="Times New Roman"/>
        </w:rPr>
      </w:pPr>
      <w:r w:rsidRPr="006958D3">
        <w:rPr>
          <w:rFonts w:ascii="Times New Roman" w:hAnsi="Times New Roman"/>
        </w:rPr>
        <w:t>Thực hiện Kế hoạch số 127/KH-CAT-PC05 ngày 30 tháng 9 năm 2022 của Giám đốc Công an tỉnh Hà Nam về việc sơ kết 04 năm (2018-2022) thực hiện công tác điều tra hình sự theo chức năng, nhiệm vụ của lực lượng Cảnh sát PCTP về môi trường. Công an huyện Kim Bảng báo cáo kết quả công tác như sau:</w:t>
      </w:r>
    </w:p>
    <w:p w:rsidR="00E94305" w:rsidRPr="006958D3" w:rsidRDefault="00727EA3" w:rsidP="00843984">
      <w:pPr>
        <w:spacing w:line="276" w:lineRule="auto"/>
        <w:ind w:firstLine="567"/>
        <w:contextualSpacing/>
        <w:jc w:val="both"/>
        <w:rPr>
          <w:rFonts w:ascii="Times New Roman" w:hAnsi="Times New Roman"/>
          <w:b/>
        </w:rPr>
      </w:pPr>
      <w:r w:rsidRPr="006958D3">
        <w:rPr>
          <w:rFonts w:ascii="Times New Roman" w:hAnsi="Times New Roman"/>
          <w:b/>
        </w:rPr>
        <w:t>I</w:t>
      </w:r>
      <w:r w:rsidR="00680C27" w:rsidRPr="006958D3">
        <w:rPr>
          <w:rFonts w:ascii="Times New Roman" w:hAnsi="Times New Roman"/>
          <w:b/>
        </w:rPr>
        <w:t xml:space="preserve">. </w:t>
      </w:r>
      <w:r w:rsidRPr="006958D3">
        <w:rPr>
          <w:rFonts w:ascii="Times New Roman" w:hAnsi="Times New Roman"/>
          <w:b/>
        </w:rPr>
        <w:t>ĐÁNH GIÁ TÌNH HÌNH, CÔNG TÁC TRIỂN KHAI</w:t>
      </w:r>
    </w:p>
    <w:p w:rsidR="00316339" w:rsidRPr="006958D3" w:rsidRDefault="00316339" w:rsidP="00843984">
      <w:pPr>
        <w:spacing w:line="276" w:lineRule="auto"/>
        <w:ind w:firstLine="567"/>
        <w:jc w:val="both"/>
        <w:rPr>
          <w:rFonts w:ascii="Times New Roman" w:hAnsi="Times New Roman"/>
          <w:b/>
          <w:bCs/>
        </w:rPr>
      </w:pPr>
      <w:r w:rsidRPr="006958D3">
        <w:rPr>
          <w:rFonts w:ascii="Times New Roman" w:hAnsi="Times New Roman"/>
          <w:b/>
          <w:bCs/>
        </w:rPr>
        <w:t xml:space="preserve">1. Tình hình tội phạm, vi phạm pháp luật về môi trường, tài nguyên, an toàn thực phẩm: </w:t>
      </w:r>
    </w:p>
    <w:p w:rsidR="00316339" w:rsidRPr="006958D3" w:rsidRDefault="00316339" w:rsidP="00843984">
      <w:pPr>
        <w:spacing w:line="276" w:lineRule="auto"/>
        <w:ind w:firstLine="567"/>
        <w:jc w:val="both"/>
        <w:rPr>
          <w:rFonts w:ascii="Times New Roman" w:hAnsi="Times New Roman"/>
        </w:rPr>
      </w:pPr>
      <w:r w:rsidRPr="006958D3">
        <w:rPr>
          <w:rFonts w:ascii="Times New Roman" w:hAnsi="Times New Roman"/>
        </w:rPr>
        <w:t>Hiện nay trên địa bàn huyện có 838 doanh nghiệp, cơ sở đang hoạt động sản xuất kinh doanh, trong đó ngành nghề chủ yếu là khai thác chế biến khoáng sản và sản xuất vật liệu xây dựng; giết mổ, kinh doanh thực phẩm là gia súc, gia cầm. Do ảnh hưởng từ dịch bệnh Covid-19 gây khó khăn trong sản xuất, kinh doanh nên một số doanh nghiệp sản xuất ra sản phẩm tiêu thụ khó, doanh nghiệp sản xuất vật liệu xây dựng hiệu quả thấp, nhiều doanh nghiệp phải phá sản, giải thể, nợ lương công nhân. Một số doanh nghiệp không thực hiện tốt các quy định về bảo vệ môi trường, một số cơ sở sản xuất kinh doanh hàng ăn uống, các cơ sở giết mổ gia súc, động vật vi phạm về điều kiện vệ sinh an toàn thực phẩm; vì lợi nhuận, một số cơ sở kinh doanh hàng ăn uống tận dụng thức ăn đồ uống không đảm bảo chất lượng, vệ sinh; xả thải trực tiếp nước thải, rác thải nguy hại ra môi trường…</w:t>
      </w:r>
    </w:p>
    <w:p w:rsidR="0097593B" w:rsidRPr="006958D3" w:rsidRDefault="005700DC" w:rsidP="00843984">
      <w:pPr>
        <w:spacing w:line="276" w:lineRule="auto"/>
        <w:ind w:firstLine="567"/>
        <w:jc w:val="both"/>
        <w:rPr>
          <w:rFonts w:ascii="Times New Roman" w:hAnsi="Times New Roman"/>
          <w:b/>
        </w:rPr>
      </w:pPr>
      <w:r w:rsidRPr="006958D3">
        <w:rPr>
          <w:rFonts w:ascii="Times New Roman" w:hAnsi="Times New Roman"/>
          <w:b/>
        </w:rPr>
        <w:t>2</w:t>
      </w:r>
      <w:r w:rsidR="00680C27" w:rsidRPr="006958D3">
        <w:rPr>
          <w:rFonts w:ascii="Times New Roman" w:hAnsi="Times New Roman"/>
          <w:b/>
        </w:rPr>
        <w:t xml:space="preserve">. </w:t>
      </w:r>
      <w:r w:rsidR="0097593B" w:rsidRPr="006958D3">
        <w:rPr>
          <w:rFonts w:ascii="Times New Roman" w:hAnsi="Times New Roman"/>
          <w:b/>
        </w:rPr>
        <w:t xml:space="preserve">Công tác </w:t>
      </w:r>
      <w:r w:rsidR="00727EA3" w:rsidRPr="006958D3">
        <w:rPr>
          <w:rFonts w:ascii="Times New Roman" w:hAnsi="Times New Roman"/>
          <w:b/>
        </w:rPr>
        <w:t>triển khai thi hành</w:t>
      </w:r>
    </w:p>
    <w:p w:rsidR="00727EA3" w:rsidRPr="006958D3" w:rsidRDefault="00727EA3" w:rsidP="00843984">
      <w:pPr>
        <w:spacing w:line="276" w:lineRule="auto"/>
        <w:ind w:firstLine="567"/>
        <w:jc w:val="both"/>
        <w:rPr>
          <w:rFonts w:ascii="Times New Roman" w:hAnsi="Times New Roman"/>
        </w:rPr>
      </w:pPr>
      <w:r w:rsidRPr="006958D3">
        <w:rPr>
          <w:rFonts w:ascii="Times New Roman" w:hAnsi="Times New Roman"/>
        </w:rPr>
        <w:t xml:space="preserve">- </w:t>
      </w:r>
      <w:r w:rsidRPr="006958D3">
        <w:rPr>
          <w:rFonts w:ascii="Times New Roman" w:hAnsi="Times New Roman"/>
        </w:rPr>
        <w:t xml:space="preserve">Quán triệt, triển khai thực hiện nghiêm túc, có hiệu quả các Chỉ thị, Nghị quyết của Đảng, Nhà nước, của Ngành, của tỉnh liên quan đến công tác phòng ngừa, đấu tranh chống tội phạm và vi phạm pháp luật về môi trường, tài nguyên, ATTP; Chương trình hành động Quốc gia về môi trường, tài nguyên, ATTP, nhất là Chỉ thị số 03/CT-TTg ngày 30/3/2015 của Thủ tướng Chính phủ về “Tăng cường hiệu lực thực thi về chính sách, pháp luật về khoáng sản”; Chỉ thị số 13/CT-TTg ngày 09/5/2016 Thủ tướng Chính phủ về  “Tăng cường trách nhiệm quản lý nhà nước về ATTP”; Chỉ thị số 25/CT-TTG ngày 31/8/2016 của Thủ tướng chính phủ về một số nhiệm vụ, giải pháp cấp bách về bảo vệ môi trường; Chỉ thị số 28/CT-TTg ngày 17/9/2016 của Thủ tướng Chính phủ về một số giải pháp phòng ngừa với hành vi xâm hại các loài động vật hoang dã trái pháp luật; Đề án số 2617/ĐA-UBND ngày 04/11/2016 của UBND tỉnh về giảm thiểu ô nhiễm môi </w:t>
      </w:r>
      <w:r w:rsidRPr="006958D3">
        <w:rPr>
          <w:rFonts w:ascii="Times New Roman" w:hAnsi="Times New Roman"/>
        </w:rPr>
        <w:lastRenderedPageBreak/>
        <w:t>trường khu vực phía Tây sông Đáy địa bàn huyện Kim Bảng; Chương trình công tác năm 2022 của Công an tỉnh, của Phòng Cảnh sát môi trường; kết quả thực hiện Kế hoạch số 512/KH-C05, ngày 25/8/2021, Điện số 101/HT ngày 12/10/2021 và Điện số 137/HT ngày 14/12/2021 của C05 về tăng cường phòng, chống tội phạm và vi phạm pháp luật về môi trường, tài nguyên, an toàn thực phẩm trong điều kiện thích ứng an toàn, linh hoạt, kiểm soát hiệu quả dịch Covid-19; Kế hoạch số 1877/KH-CAT-PV01 ngày 25/8/2021 của Giám đốc Công an tỉnh về tăng cường phòng, chống tội phạm, bảo đảm TTATXH trong và sau dịch bệnh Covid-19 theo Phương án số 03/PA-BCA-V01 ngày 16/8/2021 và Kế hoạch số 471/KH-BCA-V01 ngày 15/11/2021 của Bộ Công an. Công an huyện Kim Bảng đã triển khai các kế hoạch của Bộ Công an, Công an tỉnh đến 100% cán bộ chiến sỹ trong đội; các đồng chí Chỉ huy đội họp giao trách nhiệm và phân công nhiệm vụ cụ thể cho từng đồng chí trong đội thực hiện công tác nghiệp vụ cơ bản; nêu cao tinh thần, trách nhiệm và phải chịu trách nhiệm trước lãnh đạo đơn vị, Chỉ huy đội về thực hiện công tác nghiệp vụ cơ bản của từng đồng chí, tăng cường, đổi mới công tác chỉ huy, chỉ đạo theo hướng sâu sát, cụ thể, thực chất, tránh hình thức đối phó.</w:t>
      </w:r>
    </w:p>
    <w:p w:rsidR="00727EA3" w:rsidRPr="006958D3" w:rsidRDefault="00727EA3" w:rsidP="00843984">
      <w:pPr>
        <w:spacing w:line="276" w:lineRule="auto"/>
        <w:ind w:firstLine="567"/>
        <w:jc w:val="both"/>
        <w:rPr>
          <w:rFonts w:ascii="Times New Roman" w:hAnsi="Times New Roman"/>
        </w:rPr>
      </w:pPr>
      <w:r w:rsidRPr="006958D3">
        <w:rPr>
          <w:rFonts w:ascii="Times New Roman" w:hAnsi="Times New Roman"/>
          <w:b/>
        </w:rPr>
        <w:t xml:space="preserve">- </w:t>
      </w:r>
      <w:r w:rsidRPr="006958D3">
        <w:rPr>
          <w:rFonts w:ascii="Times New Roman" w:hAnsi="Times New Roman"/>
        </w:rPr>
        <w:t>Làm tốt công tác tham mưu cho UBND huyện Kim Bảng chỉ đạo các ban ngành, đoàn thể, UBND các xã, thị trấn nâng cao hiệu quả quản lý nhà nước về lĩnh vực môi trường, tài nguyên và an toàn thực phẩm; chỉ đạo các cơ quan, ban, ngành liên quan phối hợp với lực lượng Công an thực hiện công tác phòng ngừa, đấu tranh phòng chống tội phạm và các hành vi vi phạm pháp luật về môi trường, tài nguyên và an toàn thực phẩm.</w:t>
      </w:r>
    </w:p>
    <w:p w:rsidR="00727EA3" w:rsidRPr="006958D3" w:rsidRDefault="00727EA3" w:rsidP="00843984">
      <w:pPr>
        <w:spacing w:line="276" w:lineRule="auto"/>
        <w:ind w:right="-142" w:firstLine="567"/>
        <w:jc w:val="both"/>
        <w:rPr>
          <w:rFonts w:ascii="Times New Roman" w:hAnsi="Times New Roman"/>
        </w:rPr>
      </w:pPr>
      <w:r w:rsidRPr="006958D3">
        <w:rPr>
          <w:rFonts w:ascii="Times New Roman" w:hAnsi="Times New Roman"/>
        </w:rPr>
        <w:t>- Tập trung nâng cao chất lượng công tác nắm, phân tích, đánh giá tổng hợp, dự báo tình hình phức tạp có liên quan đến công tác phòng ngừa, đấu tranh chống tội phạm và vi phạm pháp luật về môi trường, tài nguyên, an toàn thực phẩm nhất là các địa bàn, tuyến, lĩnh vực trọng điểm như xả nước thải, khí thải, đổ chất thải công nghiệp, vận chuyển xử lý chất thải nguy hại chưa qua xử lý ra môi trường; khai thác, tập kết bến bãi, kinh doanh khoáng sản trái phép; vi phạm các quy định về an toàn vệ sinh thực phẩm; các đơn vị khai thác, chế biến khoáng sản đóng trên khu vực Tây Đáy thuộc địa bàn huyện; các nhà máy sản xuất xi măng; các doanh nghiệp sản xuất, kinh doanh hóa chất không đảm bảo các điều kiện theo quy định của pháp luật…trên cơ sở đó kịp thời tham mưu cho Đảng ủy, Trưởng Công an huyện có các chủ trương, giải pháp đấu tranh có hiệu quả với tội phạm và các vi phạm pháp luật về môi trường, góp phần đảm bảo an ninh trật tự tại địa phương.</w:t>
      </w:r>
    </w:p>
    <w:p w:rsidR="00680C27" w:rsidRPr="006958D3" w:rsidRDefault="00727EA3" w:rsidP="00843984">
      <w:pPr>
        <w:spacing w:line="276" w:lineRule="auto"/>
        <w:ind w:right="-142" w:firstLine="567"/>
        <w:jc w:val="both"/>
        <w:rPr>
          <w:rFonts w:ascii="Times New Roman" w:hAnsi="Times New Roman"/>
        </w:rPr>
      </w:pPr>
      <w:r w:rsidRPr="006958D3">
        <w:rPr>
          <w:rFonts w:ascii="Times New Roman" w:hAnsi="Times New Roman"/>
        </w:rPr>
        <w:t xml:space="preserve">- Chủ động nắm tình hình, phát hiện các vấn đề phức tạp nổi lên tại các tuyến, địa bàn, lĩnh vực trọng điểm về môi trường, mở các đợt cao điểm tấn công trấn áp tội phạm và vi phạm pháp luật về môi trường, tài nguyên, an toàn thực phẩm. Trước hết tập trung lực lượng triển khai thực hiên nghiêm túc các kế hoạch của Bộ Công an, Cục C05 Bộ Công an, Giám đốc Công an tỉnh, UBND huyện về thực hiện có </w:t>
      </w:r>
      <w:r w:rsidRPr="006958D3">
        <w:rPr>
          <w:rFonts w:ascii="Times New Roman" w:hAnsi="Times New Roman"/>
        </w:rPr>
        <w:lastRenderedPageBreak/>
        <w:t>hiệu quả đợt cao điểm tấn công trấn áp tội phạm, giữ vững an ninh, chỉ đạo liên ngành về an toàn vệ sinh thực phẩm của huyện.</w:t>
      </w:r>
    </w:p>
    <w:p w:rsidR="00727EA3" w:rsidRPr="006958D3" w:rsidRDefault="00727EA3" w:rsidP="00843984">
      <w:pPr>
        <w:spacing w:line="276" w:lineRule="auto"/>
        <w:ind w:right="-142" w:firstLine="567"/>
        <w:jc w:val="both"/>
        <w:rPr>
          <w:rFonts w:ascii="Times New Roman" w:hAnsi="Times New Roman"/>
          <w:b/>
          <w:bCs/>
        </w:rPr>
      </w:pPr>
      <w:r w:rsidRPr="006958D3">
        <w:rPr>
          <w:rFonts w:ascii="Times New Roman" w:hAnsi="Times New Roman"/>
          <w:b/>
          <w:bCs/>
        </w:rPr>
        <w:t>II. ĐÁNH GIÁ KÊT QUẢ THỰC HIỆN</w:t>
      </w:r>
    </w:p>
    <w:p w:rsidR="00727EA3" w:rsidRPr="006958D3" w:rsidRDefault="00727EA3" w:rsidP="00843984">
      <w:pPr>
        <w:spacing w:line="276" w:lineRule="auto"/>
        <w:ind w:right="-142" w:firstLine="567"/>
        <w:jc w:val="both"/>
        <w:rPr>
          <w:rFonts w:ascii="Times New Roman" w:hAnsi="Times New Roman"/>
          <w:b/>
          <w:bCs/>
        </w:rPr>
      </w:pPr>
      <w:r w:rsidRPr="006958D3">
        <w:rPr>
          <w:rFonts w:ascii="Times New Roman" w:hAnsi="Times New Roman"/>
          <w:b/>
          <w:bCs/>
        </w:rPr>
        <w:t>1. Công tác tiếp nhận, phân loại, giải quyết tố giác, tin báo về tội phạm</w:t>
      </w:r>
    </w:p>
    <w:p w:rsidR="00727EA3" w:rsidRPr="006958D3" w:rsidRDefault="00727EA3" w:rsidP="00843984">
      <w:pPr>
        <w:pStyle w:val="ListParagraph"/>
        <w:tabs>
          <w:tab w:val="left" w:pos="567"/>
        </w:tabs>
        <w:spacing w:line="276" w:lineRule="auto"/>
        <w:ind w:left="0" w:right="-142" w:firstLine="567"/>
        <w:jc w:val="both"/>
        <w:rPr>
          <w:rFonts w:ascii="Times New Roman" w:hAnsi="Times New Roman"/>
        </w:rPr>
      </w:pPr>
      <w:r w:rsidRPr="006958D3">
        <w:rPr>
          <w:rFonts w:ascii="Times New Roman" w:hAnsi="Times New Roman"/>
        </w:rPr>
        <w:t>1.1. Thống kê tố giác, tin báo về tội phạm đã tiệp nhận, phân loại, kết quả xử lý giải quyết:</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Tổng số tố giác, tin báo về tội phạm đã tiếp nhận, phân loại, xử lý: </w:t>
      </w:r>
      <w:r w:rsidRPr="006958D3">
        <w:rPr>
          <w:rFonts w:ascii="Times New Roman" w:hAnsi="Times New Roman"/>
        </w:rPr>
        <w:t>02 tin báo.</w:t>
      </w:r>
      <w:r w:rsidRPr="006958D3">
        <w:rPr>
          <w:rFonts w:ascii="Times New Roman" w:hAnsi="Times New Roman"/>
        </w:rPr>
        <w:t xml:space="preserve"> </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Kết quả giải quyết tố giác, tin báo về tội phạm đã tiếp nhận: </w:t>
      </w:r>
      <w:r w:rsidRPr="006958D3">
        <w:rPr>
          <w:rFonts w:ascii="Times New Roman" w:hAnsi="Times New Roman"/>
        </w:rPr>
        <w:t>02 tin báo</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đã trực tiếp giải quyết:</w:t>
      </w:r>
      <w:r w:rsidRPr="006958D3">
        <w:rPr>
          <w:rFonts w:ascii="Times New Roman" w:hAnsi="Times New Roman"/>
        </w:rPr>
        <w:t xml:space="preserve"> 02 tin báo.</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chuyển cơ quan có thẩm quyền giải quyết:</w:t>
      </w:r>
      <w:r w:rsidRPr="006958D3">
        <w:rPr>
          <w:rFonts w:ascii="Times New Roman" w:hAnsi="Times New Roman"/>
        </w:rPr>
        <w:t xml:space="preserve"> 0 tin</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đang giải quyết</w:t>
      </w:r>
      <w:r w:rsidRPr="006958D3">
        <w:rPr>
          <w:rFonts w:ascii="Times New Roman" w:hAnsi="Times New Roman"/>
        </w:rPr>
        <w:t>: 0 tin</w:t>
      </w:r>
      <w:r w:rsidRPr="006958D3">
        <w:rPr>
          <w:rFonts w:ascii="Times New Roman" w:hAnsi="Times New Roman"/>
        </w:rPr>
        <w:t xml:space="preserve"> </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Số tố giác, tin báo sau khi điều tra xác minh đã trực tiếp ra quyết định khởi tố: </w:t>
      </w:r>
      <w:r w:rsidRPr="006958D3">
        <w:rPr>
          <w:rFonts w:ascii="Times New Roman" w:hAnsi="Times New Roman"/>
        </w:rPr>
        <w:t>01 tin báo</w:t>
      </w:r>
      <w:r w:rsidRPr="006958D3">
        <w:rPr>
          <w:rFonts w:ascii="Times New Roman" w:hAnsi="Times New Roman"/>
        </w:rPr>
        <w:t xml:space="preserve">; trực tiếp ra quyết định không khởi tố: </w:t>
      </w:r>
      <w:r w:rsidRPr="006958D3">
        <w:rPr>
          <w:rFonts w:ascii="Times New Roman" w:hAnsi="Times New Roman"/>
        </w:rPr>
        <w:t>0 tin</w:t>
      </w:r>
      <w:r w:rsidRPr="006958D3">
        <w:rPr>
          <w:rFonts w:ascii="Times New Roman" w:hAnsi="Times New Roman"/>
        </w:rPr>
        <w:t>; ra quyết định xử phạt vi phạm hành chính:</w:t>
      </w:r>
      <w:r w:rsidRPr="006958D3">
        <w:rPr>
          <w:rFonts w:ascii="Times New Roman" w:hAnsi="Times New Roman"/>
        </w:rPr>
        <w:t xml:space="preserve"> 0 tin;</w:t>
      </w:r>
      <w:r w:rsidRPr="006958D3">
        <w:rPr>
          <w:rFonts w:ascii="Times New Roman" w:hAnsi="Times New Roman"/>
        </w:rPr>
        <w:t xml:space="preserve"> số chuyển cơ quan có thẩm quyền đề nghị khởi tố</w:t>
      </w:r>
      <w:r w:rsidRPr="006958D3">
        <w:rPr>
          <w:rFonts w:ascii="Times New Roman" w:hAnsi="Times New Roman"/>
        </w:rPr>
        <w:t>: 0 tin</w:t>
      </w:r>
      <w:r w:rsidRPr="006958D3">
        <w:rPr>
          <w:rFonts w:ascii="Times New Roman" w:hAnsi="Times New Roman"/>
        </w:rPr>
        <w:t>; chuyển cơ quan có thẩm quyền đề nghị quyết định xử phạt hành chính:</w:t>
      </w:r>
      <w:r w:rsidRPr="006958D3">
        <w:rPr>
          <w:rFonts w:ascii="Times New Roman" w:hAnsi="Times New Roman"/>
        </w:rPr>
        <w:t xml:space="preserve"> 0 tin</w:t>
      </w:r>
      <w:r w:rsidRPr="006958D3">
        <w:rPr>
          <w:rFonts w:ascii="Times New Roman" w:hAnsi="Times New Roman"/>
        </w:rPr>
        <w:t>; số xử lý khác:</w:t>
      </w:r>
      <w:r w:rsidRPr="006958D3">
        <w:rPr>
          <w:rFonts w:ascii="Times New Roman" w:hAnsi="Times New Roman"/>
        </w:rPr>
        <w:t xml:space="preserve"> 0</w:t>
      </w:r>
      <w:r w:rsidRPr="006958D3">
        <w:rPr>
          <w:rFonts w:ascii="Times New Roman" w:hAnsi="Times New Roman"/>
        </w:rPr>
        <w:t xml:space="preserve"> </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w:t>
      </w:r>
      <w:r w:rsidRPr="006958D3">
        <w:rPr>
          <w:rFonts w:ascii="Times New Roman" w:eastAsia="Calibri" w:hAnsi="Times New Roman"/>
        </w:rPr>
        <w:t xml:space="preserve"> Tạm đình chỉ việc giải quyết 01 tin báo vi phạm quy định về phòng ngừa, ứng phó, khắc phục sự cố môi trường do Công an xã Thi Sơn, huyện Kim Bảng chuyển đến.  (Lý do và căn cứ tạm đình chỉ: Căn cứ điểm a, Khoản 1, Điều 148, Cơ quan CSĐT Công an huyện Kim Bảng tạm định chỉ việc giải quyết tin báo theo Yêu cầu số 01/YC-VKSKB ngày 26/01/2022 của VKSND huyện Kim Bảng). Trình tự, thủ tục, áp dụng căn cứ tạm định chỉ giải quyết nguồn tin về tội phạm đảm bảo đúng theo quy định</w:t>
      </w:r>
    </w:p>
    <w:p w:rsidR="00727EA3"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đơn thư, tin báo phản ánh liên quan đến tình hình vi phạm về môi</w:t>
      </w:r>
      <w:r w:rsidRPr="006958D3">
        <w:rPr>
          <w:rFonts w:ascii="Times New Roman" w:hAnsi="Times New Roman"/>
        </w:rPr>
        <w:t xml:space="preserve"> trường, tài nguyên, an toàn thực phẩm đã tiếp nhận nhưng sau khi phân loại xác định không thuộc trường hợp giải quyết theo thủ tục tố tụng</w:t>
      </w:r>
      <w:r w:rsidRPr="006958D3">
        <w:rPr>
          <w:rFonts w:ascii="Times New Roman" w:hAnsi="Times New Roman"/>
        </w:rPr>
        <w:t xml:space="preserve"> hình sự</w:t>
      </w:r>
      <w:r w:rsidRPr="006958D3">
        <w:rPr>
          <w:rFonts w:ascii="Times New Roman" w:hAnsi="Times New Roman"/>
        </w:rPr>
        <w:t>: 0 tin;</w:t>
      </w:r>
      <w:r w:rsidRPr="006958D3">
        <w:rPr>
          <w:rFonts w:ascii="Times New Roman" w:hAnsi="Times New Roman"/>
        </w:rPr>
        <w:t xml:space="preserve"> số đã trực t</w:t>
      </w:r>
      <w:r w:rsidRPr="006958D3">
        <w:rPr>
          <w:rFonts w:ascii="Times New Roman" w:hAnsi="Times New Roman"/>
        </w:rPr>
        <w:t>iếp xác minh, xử lý</w:t>
      </w:r>
      <w:r w:rsidRPr="006958D3">
        <w:rPr>
          <w:rFonts w:ascii="Times New Roman" w:hAnsi="Times New Roman"/>
        </w:rPr>
        <w:t>:</w:t>
      </w:r>
      <w:r w:rsidRPr="006958D3">
        <w:rPr>
          <w:rFonts w:ascii="Times New Roman" w:hAnsi="Times New Roman"/>
        </w:rPr>
        <w:t xml:space="preserve"> 0 tin</w:t>
      </w:r>
      <w:r w:rsidRPr="006958D3">
        <w:rPr>
          <w:rFonts w:ascii="Times New Roman" w:hAnsi="Times New Roman"/>
        </w:rPr>
        <w:t>; số đã chuyển đề nghị cơ quan có thẩm quyền xử lý:</w:t>
      </w:r>
      <w:r w:rsidRPr="006958D3">
        <w:rPr>
          <w:rFonts w:ascii="Times New Roman" w:hAnsi="Times New Roman"/>
        </w:rPr>
        <w:t xml:space="preserve"> 0 tin.</w:t>
      </w:r>
      <w:r w:rsidRPr="006958D3">
        <w:rPr>
          <w:rFonts w:ascii="Times New Roman" w:hAnsi="Times New Roman"/>
        </w:rPr>
        <w:t xml:space="preserve"> </w:t>
      </w:r>
    </w:p>
    <w:p w:rsidR="00456733" w:rsidRPr="006958D3" w:rsidRDefault="00541700" w:rsidP="00843984">
      <w:pPr>
        <w:spacing w:line="276" w:lineRule="auto"/>
        <w:ind w:right="-142" w:firstLine="567"/>
        <w:jc w:val="both"/>
        <w:rPr>
          <w:rFonts w:ascii="Times New Roman" w:hAnsi="Times New Roman"/>
          <w:b/>
          <w:bCs/>
        </w:rPr>
      </w:pPr>
      <w:r w:rsidRPr="006958D3">
        <w:rPr>
          <w:rFonts w:ascii="Times New Roman" w:hAnsi="Times New Roman"/>
          <w:b/>
          <w:bCs/>
        </w:rPr>
        <w:t xml:space="preserve">2. Việc giải quyết nguồn tin, vụ việc có dấu hiệu tội phạm do đơn vị Cảnh sát PCTP về môi trường trực tiếp phát hiện </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xml:space="preserve">Thống kê nguồn tin, vụ việc và kết quả xử lý, giải quyết </w:t>
      </w:r>
    </w:p>
    <w:p w:rsidR="00456733" w:rsidRPr="006958D3" w:rsidRDefault="00456733" w:rsidP="00843984">
      <w:pPr>
        <w:spacing w:line="276" w:lineRule="auto"/>
        <w:ind w:right="-142" w:firstLine="567"/>
        <w:jc w:val="both"/>
        <w:rPr>
          <w:rFonts w:ascii="Times New Roman" w:hAnsi="Times New Roman"/>
        </w:rPr>
      </w:pPr>
      <w:r w:rsidRPr="006958D3">
        <w:rPr>
          <w:rFonts w:ascii="Times New Roman" w:hAnsi="Times New Roman"/>
        </w:rPr>
        <w:t xml:space="preserve">- </w:t>
      </w:r>
      <w:r w:rsidR="00541700" w:rsidRPr="006958D3">
        <w:rPr>
          <w:rFonts w:ascii="Times New Roman" w:hAnsi="Times New Roman"/>
        </w:rPr>
        <w:t>Tổng số nguồn tin, vụ việc có dấu hiệu tội phạm trực tiếp phát hiện:</w:t>
      </w:r>
      <w:r w:rsidRPr="006958D3">
        <w:rPr>
          <w:rFonts w:ascii="Times New Roman" w:hAnsi="Times New Roman"/>
        </w:rPr>
        <w:t xml:space="preserve"> 02 vụ</w:t>
      </w:r>
      <w:r w:rsidR="00541700" w:rsidRPr="006958D3">
        <w:rPr>
          <w:rFonts w:ascii="Times New Roman" w:hAnsi="Times New Roman"/>
        </w:rPr>
        <w:t>; nguồn phát hiện (từ các mặt công tác NVCB:</w:t>
      </w:r>
      <w:r w:rsidRPr="006958D3">
        <w:rPr>
          <w:rFonts w:ascii="Times New Roman" w:hAnsi="Times New Roman"/>
        </w:rPr>
        <w:t xml:space="preserve"> 02 vụ</w:t>
      </w:r>
      <w:r w:rsidR="00541700" w:rsidRPr="006958D3">
        <w:rPr>
          <w:rFonts w:ascii="Times New Roman" w:hAnsi="Times New Roman"/>
        </w:rPr>
        <w:t>; từ hoạt động trinh sát trực tiếp:</w:t>
      </w:r>
      <w:r w:rsidRPr="006958D3">
        <w:rPr>
          <w:rFonts w:ascii="Times New Roman" w:hAnsi="Times New Roman"/>
        </w:rPr>
        <w:t>0</w:t>
      </w:r>
      <w:r w:rsidR="00843984">
        <w:rPr>
          <w:rFonts w:ascii="Times New Roman" w:hAnsi="Times New Roman"/>
        </w:rPr>
        <w:t xml:space="preserve"> vụ</w:t>
      </w:r>
      <w:r w:rsidRPr="006958D3">
        <w:rPr>
          <w:rFonts w:ascii="Times New Roman" w:hAnsi="Times New Roman"/>
        </w:rPr>
        <w:t>;</w:t>
      </w:r>
      <w:r w:rsidR="00541700" w:rsidRPr="006958D3">
        <w:rPr>
          <w:rFonts w:ascii="Times New Roman" w:hAnsi="Times New Roman"/>
        </w:rPr>
        <w:t xml:space="preserve"> từ công tác kiểm tra việc chấp hành pháp luật về môi trường, tài nguyên, an toàn thực phẩm:</w:t>
      </w:r>
      <w:r w:rsidRPr="006958D3">
        <w:rPr>
          <w:rFonts w:ascii="Times New Roman" w:hAnsi="Times New Roman"/>
        </w:rPr>
        <w:t xml:space="preserve"> 0</w:t>
      </w:r>
      <w:r w:rsidR="00541700" w:rsidRPr="006958D3">
        <w:rPr>
          <w:rFonts w:ascii="Times New Roman" w:hAnsi="Times New Roman"/>
        </w:rPr>
        <w:t xml:space="preserve">; phát hiện quả tang: </w:t>
      </w:r>
      <w:r w:rsidRPr="006958D3">
        <w:rPr>
          <w:rFonts w:ascii="Times New Roman" w:hAnsi="Times New Roman"/>
        </w:rPr>
        <w:t>02</w:t>
      </w:r>
      <w:r w:rsidR="00843984">
        <w:rPr>
          <w:rFonts w:ascii="Times New Roman" w:hAnsi="Times New Roman"/>
        </w:rPr>
        <w:t xml:space="preserve"> vụ</w:t>
      </w:r>
      <w:r w:rsidR="00541700" w:rsidRPr="006958D3">
        <w:rPr>
          <w:rFonts w:ascii="Times New Roman" w:hAnsi="Times New Roman"/>
        </w:rPr>
        <w:t>; nguồn khác:</w:t>
      </w:r>
      <w:r w:rsidRPr="006958D3">
        <w:rPr>
          <w:rFonts w:ascii="Times New Roman" w:hAnsi="Times New Roman"/>
        </w:rPr>
        <w:t>0</w:t>
      </w:r>
      <w:r w:rsidR="00843984">
        <w:rPr>
          <w:rFonts w:ascii="Times New Roman" w:hAnsi="Times New Roman"/>
        </w:rPr>
        <w:t xml:space="preserve"> vụ</w:t>
      </w:r>
      <w:r w:rsidR="00541700" w:rsidRPr="006958D3">
        <w:rPr>
          <w:rFonts w:ascii="Times New Roman" w:hAnsi="Times New Roman"/>
        </w:rPr>
        <w:t xml:space="preserve">) </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Kết quả giải quyết:</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đã trực tiếp giải quyết</w:t>
      </w:r>
      <w:r w:rsidR="00456733" w:rsidRPr="006958D3">
        <w:rPr>
          <w:rFonts w:ascii="Times New Roman" w:hAnsi="Times New Roman"/>
        </w:rPr>
        <w:t>: 02 vụ</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chuyển cơ quan có thẩm quyền giải quyết</w:t>
      </w:r>
      <w:r w:rsidR="00456733" w:rsidRPr="006958D3">
        <w:rPr>
          <w:rFonts w:ascii="Times New Roman" w:hAnsi="Times New Roman"/>
        </w:rPr>
        <w:t>: 0</w:t>
      </w:r>
      <w:r w:rsidR="00843984">
        <w:rPr>
          <w:rFonts w:ascii="Times New Roman" w:hAnsi="Times New Roman"/>
        </w:rPr>
        <w:t xml:space="preserve"> vụ.</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đang giải quyết</w:t>
      </w:r>
      <w:r w:rsidR="00456733" w:rsidRPr="006958D3">
        <w:rPr>
          <w:rFonts w:ascii="Times New Roman" w:hAnsi="Times New Roman"/>
        </w:rPr>
        <w:t>: 0</w:t>
      </w:r>
      <w:r w:rsidR="00843984">
        <w:rPr>
          <w:rFonts w:ascii="Times New Roman" w:hAnsi="Times New Roman"/>
        </w:rPr>
        <w:t xml:space="preserve"> vụ.</w:t>
      </w:r>
    </w:p>
    <w:p w:rsidR="00541700"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lastRenderedPageBreak/>
        <w:t xml:space="preserve">+ </w:t>
      </w:r>
      <w:r w:rsidR="00843984">
        <w:rPr>
          <w:rFonts w:ascii="Times New Roman" w:hAnsi="Times New Roman"/>
        </w:rPr>
        <w:t>S</w:t>
      </w:r>
      <w:r w:rsidRPr="006958D3">
        <w:rPr>
          <w:rFonts w:ascii="Times New Roman" w:hAnsi="Times New Roman"/>
        </w:rPr>
        <w:t>ố nguồn tin, vụ việc sau khi tiếp tục điều tra xác minh theo thủ tục t</w:t>
      </w:r>
      <w:r w:rsidR="00456733" w:rsidRPr="006958D3">
        <w:rPr>
          <w:rFonts w:ascii="Times New Roman" w:hAnsi="Times New Roman"/>
        </w:rPr>
        <w:t>ố</w:t>
      </w:r>
      <w:r w:rsidRPr="006958D3">
        <w:rPr>
          <w:rFonts w:ascii="Times New Roman" w:hAnsi="Times New Roman"/>
        </w:rPr>
        <w:t xml:space="preserve"> t</w:t>
      </w:r>
      <w:r w:rsidR="00456733" w:rsidRPr="006958D3">
        <w:rPr>
          <w:rFonts w:ascii="Times New Roman" w:hAnsi="Times New Roman"/>
        </w:rPr>
        <w:t>ụng</w:t>
      </w:r>
      <w:r w:rsidRPr="006958D3">
        <w:rPr>
          <w:rFonts w:ascii="Times New Roman" w:hAnsi="Times New Roman"/>
        </w:rPr>
        <w:t xml:space="preserve"> hình sự đã trực tiếp ra quyết định khởi tố:</w:t>
      </w:r>
      <w:r w:rsidR="00456733" w:rsidRPr="006958D3">
        <w:rPr>
          <w:rFonts w:ascii="Times New Roman" w:hAnsi="Times New Roman"/>
        </w:rPr>
        <w:t xml:space="preserve"> 02 vụ</w:t>
      </w:r>
      <w:r w:rsidRPr="006958D3">
        <w:rPr>
          <w:rFonts w:ascii="Times New Roman" w:hAnsi="Times New Roman"/>
        </w:rPr>
        <w:t>; trực tiếp ra quyết định không khởi tố:</w:t>
      </w:r>
      <w:r w:rsidR="00456733" w:rsidRPr="006958D3">
        <w:rPr>
          <w:rFonts w:ascii="Times New Roman" w:hAnsi="Times New Roman"/>
        </w:rPr>
        <w:t xml:space="preserve"> 0 vụ</w:t>
      </w:r>
      <w:r w:rsidRPr="006958D3">
        <w:rPr>
          <w:rFonts w:ascii="Times New Roman" w:hAnsi="Times New Roman"/>
        </w:rPr>
        <w:t>; ra quyết định xử phạt vi phạm hành chính</w:t>
      </w:r>
      <w:r w:rsidR="00456733" w:rsidRPr="006958D3">
        <w:rPr>
          <w:rFonts w:ascii="Times New Roman" w:hAnsi="Times New Roman"/>
        </w:rPr>
        <w:t>: 0 vụ</w:t>
      </w:r>
      <w:r w:rsidRPr="006958D3">
        <w:rPr>
          <w:rFonts w:ascii="Times New Roman" w:hAnsi="Times New Roman"/>
        </w:rPr>
        <w:t>; số chuyển cơ quan có thẩm quyền đề nghị khởi tố</w:t>
      </w:r>
      <w:r w:rsidR="00456733" w:rsidRPr="006958D3">
        <w:rPr>
          <w:rFonts w:ascii="Times New Roman" w:hAnsi="Times New Roman"/>
        </w:rPr>
        <w:t>: 0 vụ</w:t>
      </w:r>
      <w:r w:rsidRPr="006958D3">
        <w:rPr>
          <w:rFonts w:ascii="Times New Roman" w:hAnsi="Times New Roman"/>
        </w:rPr>
        <w:t>; chuyển cơ quan có thẩm quyền đề nghỉ quyết định xử</w:t>
      </w:r>
      <w:r w:rsidR="00456733" w:rsidRPr="006958D3">
        <w:rPr>
          <w:rFonts w:ascii="Times New Roman" w:hAnsi="Times New Roman"/>
        </w:rPr>
        <w:t xml:space="preserve"> phạt vi phạm hành chính: 0 vụ; số xử lý khác: 0 vụ.</w:t>
      </w:r>
    </w:p>
    <w:p w:rsidR="0012021D" w:rsidRPr="00843984" w:rsidRDefault="0012021D" w:rsidP="00843984">
      <w:pPr>
        <w:spacing w:line="276" w:lineRule="auto"/>
        <w:ind w:firstLine="567"/>
        <w:jc w:val="both"/>
        <w:rPr>
          <w:rFonts w:ascii="Times New Roman" w:hAnsi="Times New Roman"/>
          <w:b/>
          <w:bCs/>
        </w:rPr>
      </w:pPr>
      <w:r w:rsidRPr="00843984">
        <w:rPr>
          <w:rFonts w:ascii="Times New Roman" w:hAnsi="Times New Roman"/>
          <w:b/>
          <w:bCs/>
        </w:rPr>
        <w:t>3. Thực hiện nhiệm vụ, thẩm quyền tiến hành một số hoạt động điều tra:</w:t>
      </w:r>
    </w:p>
    <w:p w:rsidR="0012021D" w:rsidRPr="006958D3" w:rsidRDefault="0012021D" w:rsidP="00843984">
      <w:pPr>
        <w:spacing w:line="276" w:lineRule="auto"/>
        <w:ind w:firstLine="567"/>
        <w:jc w:val="both"/>
        <w:rPr>
          <w:rFonts w:ascii="Times New Roman" w:hAnsi="Times New Roman"/>
        </w:rPr>
      </w:pPr>
      <w:r w:rsidRPr="006958D3">
        <w:rPr>
          <w:rFonts w:ascii="Times New Roman" w:hAnsi="Times New Roman"/>
        </w:rPr>
        <w:t>3.1 Thống kê kết quả</w:t>
      </w:r>
      <w:r w:rsidR="00284EB8" w:rsidRPr="006958D3">
        <w:rPr>
          <w:rFonts w:ascii="Times New Roman" w:hAnsi="Times New Roman"/>
        </w:rPr>
        <w:t>:</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Tổng số vụ/đối tượng mà đơn vị (Phòng thuộc Cục, PC05) đã trực tiếp khởi t</w:t>
      </w:r>
      <w:r w:rsidRPr="006958D3">
        <w:rPr>
          <w:rFonts w:ascii="Times New Roman" w:hAnsi="Times New Roman"/>
        </w:rPr>
        <w:t>ố</w:t>
      </w:r>
      <w:r w:rsidRPr="006958D3">
        <w:rPr>
          <w:rFonts w:ascii="Times New Roman" w:hAnsi="Times New Roman"/>
        </w:rPr>
        <w:t xml:space="preserve"> vụ án hình sự, chuyển cơ quan điều tra tiếp tục giải quyết theo thẩm quyền (phân tích cụ thể theo tội danh; nguồn tin từ tố giác, tin báo; do đơn vị trực tiếp phát</w:t>
      </w:r>
      <w:r w:rsidRPr="006958D3">
        <w:rPr>
          <w:rFonts w:ascii="Times New Roman" w:hAnsi="Times New Roman"/>
        </w:rPr>
        <w:t xml:space="preserve"> hiện): 0 vụ/ 0 đối tượng.</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cơ quan điều tra đã khởi tố được bị can, số bị can:</w:t>
      </w:r>
      <w:r w:rsidRPr="006958D3">
        <w:rPr>
          <w:rFonts w:ascii="Times New Roman" w:hAnsi="Times New Roman"/>
        </w:rPr>
        <w:t xml:space="preserve"> 0 vụ.</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cơ quan điều tra không khởi tố được bị can:</w:t>
      </w:r>
      <w:r w:rsidRPr="006958D3">
        <w:rPr>
          <w:rFonts w:ascii="Times New Roman" w:hAnsi="Times New Roman"/>
        </w:rPr>
        <w:t xml:space="preserve"> 0 vụ</w:t>
      </w:r>
      <w:r w:rsidRPr="006958D3">
        <w:rPr>
          <w:rFonts w:ascii="Times New Roman" w:hAnsi="Times New Roman"/>
        </w:rPr>
        <w:t xml:space="preserve">;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cơ quan điều tra tạm đình chỉ, đình chỉ điều tra</w:t>
      </w:r>
      <w:r w:rsidRPr="006958D3">
        <w:rPr>
          <w:rFonts w:ascii="Times New Roman" w:hAnsi="Times New Roman"/>
        </w:rPr>
        <w:t>: 0 vụ</w:t>
      </w:r>
      <w:r w:rsidRPr="006958D3">
        <w:rPr>
          <w:rFonts w:ascii="Times New Roman" w:hAnsi="Times New Roman"/>
        </w:rPr>
        <w:t xml:space="preserve">;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Tổng số vụ/đối tượng do đơn vị</w:t>
      </w:r>
      <w:r w:rsidRPr="006958D3">
        <w:rPr>
          <w:rFonts w:ascii="Times New Roman" w:hAnsi="Times New Roman"/>
        </w:rPr>
        <w:t xml:space="preserve"> </w:t>
      </w:r>
      <w:r w:rsidRPr="006958D3">
        <w:rPr>
          <w:rFonts w:ascii="Times New Roman" w:hAnsi="Times New Roman"/>
        </w:rPr>
        <w:t>(Phòng thuộc Cục, PC05) sau khi phát hiện, điều tra xác minh, chuyển đề nghị cơ quan điều tra khởi tố điều tra theo thẩm quyền (phân tích theo tội danh):</w:t>
      </w:r>
      <w:r w:rsidRPr="006958D3">
        <w:rPr>
          <w:rFonts w:ascii="Times New Roman" w:hAnsi="Times New Roman"/>
        </w:rPr>
        <w:t xml:space="preserve"> 01 vụ/02 đối tượng</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Tiếp nhân từ Phòng PC05 Công an tỉnh Hà Nam 01 tin báo có dấu hiệu của tội “Gây ô nhiễm môi trường” xảy ra tại thôn Bút Phong, xã Liên Sơn, huyện Kim Bảng, tỉnh Hà Nam. Đã khởi tố vụ án, khởi tố bị can, kết luận điều tra chuyển VKSND huyện Kim Bảng đề nghị truy tố 02 bị can về tội “Gây ô nhiễm môi trường”, quy định tại Điều 235, Bộ luật Hình sự</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đề nghị cơ quan điều tra đã khởi tố vụ án:</w:t>
      </w:r>
      <w:r w:rsidRPr="006958D3">
        <w:rPr>
          <w:rFonts w:ascii="Times New Roman" w:hAnsi="Times New Roman"/>
        </w:rPr>
        <w:t xml:space="preserve"> 01 vụ</w:t>
      </w:r>
      <w:r w:rsidRPr="006958D3">
        <w:rPr>
          <w:rFonts w:ascii="Times New Roman" w:hAnsi="Times New Roman"/>
        </w:rPr>
        <w:t xml:space="preserve">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xml:space="preserve">Số vụ sau khi chuyển đề nghị cơ quan điều tra không khởi tố vụ án: </w:t>
      </w:r>
      <w:r w:rsidRPr="006958D3">
        <w:rPr>
          <w:rFonts w:ascii="Times New Roman" w:hAnsi="Times New Roman"/>
        </w:rPr>
        <w:t>0 vụ</w:t>
      </w:r>
      <w:r w:rsidRPr="006958D3">
        <w:rPr>
          <w:rFonts w:ascii="Times New Roman" w:hAnsi="Times New Roman"/>
        </w:rPr>
        <w:t xml:space="preserve">; khởi </w:t>
      </w:r>
      <w:r w:rsidRPr="006958D3">
        <w:rPr>
          <w:rFonts w:ascii="Times New Roman" w:hAnsi="Times New Roman"/>
        </w:rPr>
        <w:t>tố</w:t>
      </w:r>
      <w:r w:rsidRPr="006958D3">
        <w:rPr>
          <w:rFonts w:ascii="Times New Roman" w:hAnsi="Times New Roman"/>
        </w:rPr>
        <w:t xml:space="preserve"> vụ án nhưng sau đó tạm đình chỉ, đình chỉ điều tra:</w:t>
      </w:r>
      <w:r w:rsidRPr="006958D3">
        <w:rPr>
          <w:rFonts w:ascii="Times New Roman" w:hAnsi="Times New Roman"/>
        </w:rPr>
        <w:t xml:space="preserve"> 0 vụ</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Số vụ/</w:t>
      </w:r>
      <w:r w:rsidR="00094F5F" w:rsidRPr="006958D3">
        <w:rPr>
          <w:rFonts w:ascii="Times New Roman" w:hAnsi="Times New Roman"/>
        </w:rPr>
        <w:t>đ</w:t>
      </w:r>
      <w:r w:rsidRPr="006958D3">
        <w:rPr>
          <w:rFonts w:ascii="Times New Roman" w:hAnsi="Times New Roman"/>
        </w:rPr>
        <w:t>ối tượng do lực lượng Cảnh sát PCTP về môi trường ở công an cấp huyện phát hiện qua các nguồn tin, điều tra xác minh, chuyển khởi tố điều tra theo thẩm quyền của cơ quan Cảnh sát điều tra Công an cấp huyện (phân tích theo tội danh):</w:t>
      </w:r>
      <w:r w:rsidRPr="006958D3">
        <w:rPr>
          <w:rFonts w:ascii="Times New Roman" w:hAnsi="Times New Roman"/>
        </w:rPr>
        <w:t xml:space="preserve"> 02 vụ</w:t>
      </w:r>
      <w:r w:rsidR="00094F5F" w:rsidRPr="006958D3">
        <w:rPr>
          <w:rFonts w:ascii="Times New Roman" w:hAnsi="Times New Roman"/>
        </w:rPr>
        <w:t>/02 đối tượng.</w:t>
      </w:r>
    </w:p>
    <w:p w:rsidR="00284EB8" w:rsidRPr="006958D3" w:rsidRDefault="00094F5F" w:rsidP="00843984">
      <w:pPr>
        <w:spacing w:line="276" w:lineRule="auto"/>
        <w:ind w:firstLine="567"/>
        <w:jc w:val="both"/>
        <w:rPr>
          <w:rFonts w:ascii="Times New Roman" w:hAnsi="Times New Roman"/>
        </w:rPr>
      </w:pPr>
      <w:r w:rsidRPr="006958D3">
        <w:rPr>
          <w:rFonts w:ascii="Times New Roman" w:hAnsi="Times New Roman"/>
        </w:rPr>
        <w:t>L</w:t>
      </w:r>
      <w:r w:rsidRPr="006958D3">
        <w:rPr>
          <w:rFonts w:ascii="Times New Roman" w:hAnsi="Times New Roman"/>
        </w:rPr>
        <w:t>ực lượng Cảnh sát PCTP về môi trường ở công an huyện</w:t>
      </w:r>
      <w:r w:rsidRPr="006958D3">
        <w:rPr>
          <w:rFonts w:ascii="Times New Roman" w:hAnsi="Times New Roman"/>
        </w:rPr>
        <w:t xml:space="preserve"> </w:t>
      </w:r>
      <w:r w:rsidRPr="006958D3">
        <w:rPr>
          <w:rFonts w:ascii="Times New Roman" w:hAnsi="Times New Roman"/>
        </w:rPr>
        <w:t xml:space="preserve">xác lập đấu tranh, triệt phá thành công 02 chuyên án trinh sát </w:t>
      </w:r>
      <w:r w:rsidRPr="006958D3">
        <w:rPr>
          <w:rFonts w:ascii="Times New Roman" w:hAnsi="Times New Roman"/>
        </w:rPr>
        <w:t>“</w:t>
      </w:r>
      <w:r w:rsidRPr="006958D3">
        <w:rPr>
          <w:rFonts w:ascii="Times New Roman" w:hAnsi="Times New Roman"/>
        </w:rPr>
        <w:t>đấu tranh với nhóm đối tượng mua bán hàng giả là phụ gia thực phẩm</w:t>
      </w:r>
      <w:r w:rsidRPr="006958D3">
        <w:rPr>
          <w:rFonts w:ascii="Times New Roman" w:hAnsi="Times New Roman"/>
        </w:rPr>
        <w:t>”</w:t>
      </w:r>
      <w:r w:rsidRPr="006958D3">
        <w:rPr>
          <w:rFonts w:ascii="Times New Roman" w:hAnsi="Times New Roman"/>
        </w:rPr>
        <w:t>; bắt quả tang, khởi tố vụ án, khởi tố đối với 02 bị can về tội “Buôn bán hàng giả là phụ gia thực phẩm” quy định tại Điều 193, Bộ luật Hình sự.</w:t>
      </w:r>
      <w:r w:rsidR="00284EB8" w:rsidRPr="006958D3">
        <w:rPr>
          <w:rFonts w:ascii="Times New Roman" w:hAnsi="Times New Roman"/>
        </w:rPr>
        <w:t xml:space="preserve"> </w:t>
      </w:r>
    </w:p>
    <w:p w:rsidR="00094F5F" w:rsidRPr="006958D3" w:rsidRDefault="00094F5F" w:rsidP="00843984">
      <w:pPr>
        <w:spacing w:line="276" w:lineRule="auto"/>
        <w:ind w:firstLine="567"/>
        <w:jc w:val="both"/>
        <w:rPr>
          <w:rFonts w:ascii="Times New Roman" w:hAnsi="Times New Roman"/>
        </w:rPr>
      </w:pPr>
      <w:r w:rsidRPr="006958D3">
        <w:rPr>
          <w:rFonts w:ascii="Times New Roman" w:hAnsi="Times New Roman"/>
        </w:rPr>
        <w:t>3</w:t>
      </w:r>
      <w:r w:rsidRPr="00843984">
        <w:rPr>
          <w:rFonts w:ascii="Times New Roman" w:hAnsi="Times New Roman"/>
          <w:spacing w:val="-6"/>
        </w:rPr>
        <w:t>.2. Đánh giá ưu điểm, thuận lợi; tồn tại, khó khăn, vướng mắc và nguyên nhân</w:t>
      </w:r>
      <w:r w:rsidRPr="006958D3">
        <w:rPr>
          <w:rFonts w:ascii="Times New Roman" w:hAnsi="Times New Roman"/>
        </w:rPr>
        <w:t xml:space="preserve"> </w:t>
      </w:r>
    </w:p>
    <w:p w:rsidR="00284EB8" w:rsidRPr="006958D3" w:rsidRDefault="00094F5F" w:rsidP="00843984">
      <w:pPr>
        <w:spacing w:line="276" w:lineRule="auto"/>
        <w:ind w:firstLine="567"/>
        <w:jc w:val="both"/>
        <w:rPr>
          <w:rFonts w:ascii="Times New Roman" w:hAnsi="Times New Roman"/>
        </w:rPr>
      </w:pPr>
      <w:r w:rsidRPr="006958D3">
        <w:rPr>
          <w:rFonts w:ascii="Times New Roman" w:hAnsi="Times New Roman"/>
        </w:rPr>
        <w:t>- Lực lượng Cảnh sát môi trường</w:t>
      </w:r>
      <w:r w:rsidRPr="006958D3">
        <w:rPr>
          <w:rFonts w:ascii="Times New Roman" w:hAnsi="Times New Roman"/>
        </w:rPr>
        <w:t xml:space="preserve"> Công an huyện đã thực hiện đúng quy định, quy trình tiếp nhận, xử lý tin báo về tội phạm và kiến nghị khởi tố. Phối hợp chặt chẽ với VKSND huyện ngay từ khi tiếp nhận tin báo, phân loại, giải quyết theo đúng trình tự thủ tục vụ việc đến quá trình điều tra, truy tố. Thường xuyên trao đổi </w:t>
      </w:r>
      <w:r w:rsidRPr="006958D3">
        <w:rPr>
          <w:rFonts w:ascii="Times New Roman" w:hAnsi="Times New Roman"/>
        </w:rPr>
        <w:lastRenderedPageBreak/>
        <w:t>để thống nhất biện pháp giải quyết, xử lý các tin báo vụ việc, vụ án phức tạp, rút kinh nghiệm, khắc phục những tồn tại, vướng mắc trong công tác tiếp nhận, giải quyết tin báo tố giác tội phạm và quá trình điều tra truy tố. Trong thời gian qua các tin tố giác, tin báo về tội phạm, VPPL về môi trường, tài nguyên, ATTP đều được tiếp nhận, giải quyết kịp thời, chính xác, đúng trình tự thủ tục pháp luật quy định, không để tình trạng giải quyết kéo dài, đơn tồn</w:t>
      </w:r>
      <w:r w:rsidRPr="006958D3">
        <w:rPr>
          <w:rFonts w:ascii="Times New Roman" w:hAnsi="Times New Roman"/>
        </w:rPr>
        <w:t>.</w:t>
      </w:r>
    </w:p>
    <w:p w:rsidR="00094F5F" w:rsidRPr="006958D3" w:rsidRDefault="00094F5F" w:rsidP="00843984">
      <w:pPr>
        <w:spacing w:line="276" w:lineRule="auto"/>
        <w:ind w:firstLine="567"/>
        <w:jc w:val="both"/>
        <w:rPr>
          <w:rFonts w:ascii="Times New Roman" w:hAnsi="Times New Roman"/>
        </w:rPr>
      </w:pPr>
      <w:r w:rsidRPr="006958D3">
        <w:rPr>
          <w:rFonts w:ascii="Times New Roman" w:hAnsi="Times New Roman"/>
        </w:rPr>
        <w:t>- Trong quá trình thực hiện các hoạt động điều tra, thu thập, bảo quản vật chứng còn khó khăn, vướng mắc. Một số vụ án, vụ việc về môi trường</w:t>
      </w:r>
      <w:r w:rsidR="00603290" w:rsidRPr="006958D3">
        <w:rPr>
          <w:rFonts w:ascii="Times New Roman" w:hAnsi="Times New Roman"/>
        </w:rPr>
        <w:t>, tài nguyên, ATTP</w:t>
      </w:r>
      <w:r w:rsidRPr="006958D3">
        <w:rPr>
          <w:rFonts w:ascii="Times New Roman" w:hAnsi="Times New Roman"/>
        </w:rPr>
        <w:t xml:space="preserve"> có các loại vật chứng dễ hư hỏng, khó bảo quản, khó di chuyển</w:t>
      </w:r>
      <w:r w:rsidR="00296B9D" w:rsidRPr="006958D3">
        <w:rPr>
          <w:rFonts w:ascii="Times New Roman" w:hAnsi="Times New Roman"/>
        </w:rPr>
        <w:t>, các loại chất thải nguy hại, chất thải công nghiệp hoặc sinh hoạt số lượng lớn</w:t>
      </w:r>
      <w:r w:rsidR="00813287" w:rsidRPr="006958D3">
        <w:rPr>
          <w:rFonts w:ascii="Times New Roman" w:hAnsi="Times New Roman"/>
        </w:rPr>
        <w:t>.</w:t>
      </w:r>
      <w:r w:rsidR="00603290" w:rsidRPr="006958D3">
        <w:rPr>
          <w:rFonts w:ascii="Times New Roman" w:hAnsi="Times New Roman"/>
        </w:rPr>
        <w:t xml:space="preserve"> Công an cấp huyện không có phương tiện, công cụ, nơi lưu giữ, bảo quản các loại vật chứng, tang vật vi phạm trên</w:t>
      </w:r>
      <w:r w:rsidR="00296B9D" w:rsidRPr="006958D3">
        <w:rPr>
          <w:rFonts w:ascii="Times New Roman" w:hAnsi="Times New Roman"/>
        </w:rPr>
        <w:t>. Ngoài ra, Công an huyện</w:t>
      </w:r>
      <w:r w:rsidR="00603290" w:rsidRPr="006958D3">
        <w:rPr>
          <w:rFonts w:ascii="Times New Roman" w:hAnsi="Times New Roman"/>
        </w:rPr>
        <w:t xml:space="preserve"> không có cán bộ chuyên môn thu mẫu vật</w:t>
      </w:r>
      <w:r w:rsidR="00296B9D" w:rsidRPr="006958D3">
        <w:rPr>
          <w:rFonts w:ascii="Times New Roman" w:hAnsi="Times New Roman"/>
        </w:rPr>
        <w:t>, chưa được cấp kinh phí phục vụ hoạt động thu thập, lưu giữ, bảo quản vật chứng</w:t>
      </w:r>
      <w:r w:rsidR="00603290" w:rsidRPr="006958D3">
        <w:rPr>
          <w:rFonts w:ascii="Times New Roman" w:hAnsi="Times New Roman"/>
        </w:rPr>
        <w:t>. Chưa có</w:t>
      </w:r>
      <w:r w:rsidR="00296B9D" w:rsidRPr="006958D3">
        <w:rPr>
          <w:rFonts w:ascii="Times New Roman" w:hAnsi="Times New Roman"/>
        </w:rPr>
        <w:t xml:space="preserve"> văn bản quy phạm pháp luật quy định hoặc</w:t>
      </w:r>
      <w:r w:rsidR="00603290" w:rsidRPr="006958D3">
        <w:rPr>
          <w:rFonts w:ascii="Times New Roman" w:hAnsi="Times New Roman"/>
        </w:rPr>
        <w:t xml:space="preserve"> hướng dẫn cụ thể quá trình thu thập, lưu giữ, bảo quản và xử lý</w:t>
      </w:r>
      <w:r w:rsidR="00296B9D" w:rsidRPr="006958D3">
        <w:rPr>
          <w:rFonts w:ascii="Times New Roman" w:hAnsi="Times New Roman"/>
        </w:rPr>
        <w:t xml:space="preserve"> các loại</w:t>
      </w:r>
      <w:r w:rsidR="00603290" w:rsidRPr="006958D3">
        <w:rPr>
          <w:rFonts w:ascii="Times New Roman" w:hAnsi="Times New Roman"/>
        </w:rPr>
        <w:t xml:space="preserve"> vật chứng</w:t>
      </w:r>
      <w:r w:rsidR="00296B9D" w:rsidRPr="006958D3">
        <w:rPr>
          <w:rFonts w:ascii="Times New Roman" w:hAnsi="Times New Roman"/>
        </w:rPr>
        <w:t xml:space="preserve"> trên</w:t>
      </w:r>
      <w:r w:rsidR="00603290" w:rsidRPr="006958D3">
        <w:rPr>
          <w:rFonts w:ascii="Times New Roman" w:hAnsi="Times New Roman"/>
        </w:rPr>
        <w:t>.</w:t>
      </w:r>
    </w:p>
    <w:p w:rsidR="00296B9D" w:rsidRPr="00BE3B9E" w:rsidRDefault="006958D3" w:rsidP="00BE3B9E">
      <w:pPr>
        <w:spacing w:line="276" w:lineRule="auto"/>
        <w:ind w:firstLine="567"/>
        <w:jc w:val="both"/>
        <w:rPr>
          <w:rFonts w:ascii="Times New Roman" w:hAnsi="Times New Roman"/>
          <w:bCs/>
          <w:iCs/>
        </w:rPr>
      </w:pPr>
      <w:r w:rsidRPr="006958D3">
        <w:rPr>
          <w:rFonts w:ascii="Times New Roman" w:hAnsi="Times New Roman"/>
          <w:bCs/>
          <w:iCs/>
        </w:rPr>
        <w:t>Hiện nay, Lực lượng cảnh sát môi trường Công an cấp huyện còn thiếu quân số, n</w:t>
      </w:r>
      <w:r w:rsidRPr="006958D3">
        <w:rPr>
          <w:rFonts w:ascii="Times New Roman" w:hAnsi="Times New Roman"/>
        </w:rPr>
        <w:t>goài việc thực hiện chức năng, nhiệm vụ được giao, lực lượng Cảnh sát môi trường còn được giao thực hiện chức năng, nhiệm vụ của lực lượng Cảnh sát kinh tế và ma túy. Đây cũng là một trong những nguyên nhân ảnh hưởng đến chất lượng công tác đấu tranh phòng, chống tội phạm và vi phạm pháp luật về môi trường nói chung và các hành vi vi phạm về an toàn thực phẩm nói riêng.</w:t>
      </w:r>
      <w:r w:rsidRPr="006958D3">
        <w:rPr>
          <w:rFonts w:ascii="Times New Roman" w:hAnsi="Times New Roman"/>
          <w:bCs/>
          <w:iCs/>
        </w:rPr>
        <w:t xml:space="preserve"> </w:t>
      </w:r>
      <w:r w:rsidR="00BE3B9E">
        <w:rPr>
          <w:rFonts w:ascii="Times New Roman" w:hAnsi="Times New Roman"/>
          <w:bCs/>
          <w:iCs/>
        </w:rPr>
        <w:t>L</w:t>
      </w:r>
      <w:r w:rsidRPr="006958D3">
        <w:rPr>
          <w:rFonts w:ascii="Times New Roman" w:hAnsi="Times New Roman"/>
        </w:rPr>
        <w:t xml:space="preserve">ực lượng cảnh sát môi trường chưa có cán bộ được đào tạo chuyên ngành môi trường nên trong công tác đấu tranh với tội phạm về môi trường chưa chủ động phòng ngừa, phát hiện đấu tranh có hiệu quả với hoạt động của các đối tượng vi phạm pháp luật về môi trường, an toàn thực phẩm; đa phần các trinh sát trẻ thiếu kinh nghiệm thực tiễn. Do vậy, công tác nắm tình hình, phát hiện tội phạm và các vi phạm pháp luật về bảo vệ môi trường nói chung, về bảo vệ môi trường </w:t>
      </w:r>
      <w:r w:rsidRPr="006958D3">
        <w:rPr>
          <w:rFonts w:ascii="Times New Roman" w:hAnsi="Times New Roman"/>
          <w:lang w:val="nl-NL"/>
        </w:rPr>
        <w:t xml:space="preserve">trong lĩnh vực an toàn thực phẩm </w:t>
      </w:r>
      <w:r w:rsidRPr="006958D3">
        <w:rPr>
          <w:rFonts w:ascii="Times New Roman" w:hAnsi="Times New Roman"/>
        </w:rPr>
        <w:t>chưa đạt hiệu quả cao</w:t>
      </w:r>
      <w:r w:rsidRPr="006958D3">
        <w:rPr>
          <w:rFonts w:ascii="Times New Roman" w:hAnsi="Times New Roman"/>
        </w:rPr>
        <w:t>.</w:t>
      </w:r>
    </w:p>
    <w:p w:rsidR="006958D3" w:rsidRPr="00BE3B9E" w:rsidRDefault="006958D3" w:rsidP="00843984">
      <w:pPr>
        <w:spacing w:line="276" w:lineRule="auto"/>
        <w:ind w:firstLine="567"/>
        <w:jc w:val="both"/>
        <w:rPr>
          <w:rFonts w:ascii="Times New Roman" w:hAnsi="Times New Roman"/>
          <w:b/>
          <w:iCs/>
        </w:rPr>
      </w:pPr>
      <w:r w:rsidRPr="00BE3B9E">
        <w:rPr>
          <w:rFonts w:ascii="Times New Roman" w:hAnsi="Times New Roman"/>
          <w:b/>
          <w:iCs/>
        </w:rPr>
        <w:t>III. KIẾN NGHỊ, ĐỀ XUẤT</w:t>
      </w:r>
    </w:p>
    <w:p w:rsidR="006958D3" w:rsidRPr="006958D3" w:rsidRDefault="006958D3" w:rsidP="00843984">
      <w:pPr>
        <w:spacing w:line="276" w:lineRule="auto"/>
        <w:ind w:firstLine="567"/>
        <w:jc w:val="both"/>
        <w:rPr>
          <w:rFonts w:ascii="Times New Roman" w:hAnsi="Times New Roman"/>
          <w:bCs/>
          <w:iCs/>
        </w:rPr>
      </w:pPr>
      <w:r w:rsidRPr="006958D3">
        <w:rPr>
          <w:rFonts w:ascii="Times New Roman" w:hAnsi="Times New Roman"/>
          <w:bCs/>
          <w:iCs/>
        </w:rPr>
        <w:t xml:space="preserve">- </w:t>
      </w:r>
      <w:r w:rsidRPr="006958D3">
        <w:rPr>
          <w:rFonts w:ascii="Times New Roman" w:hAnsi="Times New Roman"/>
          <w:bCs/>
          <w:iCs/>
        </w:rPr>
        <w:t>Tăng cường quân số, đặc biệt là những cán bộ được đào tạo chuyên sâu về lĩnh vực môi trường và trang cấp thiết bị chuyên dụng trong công tác phòng chống tội phạm về môi trường nói chung, phòng chống tội phạm trong lĩnh vực an toàn thực phẩm nói riêng.</w:t>
      </w:r>
    </w:p>
    <w:p w:rsidR="006958D3" w:rsidRPr="006958D3" w:rsidRDefault="006958D3" w:rsidP="00843984">
      <w:pPr>
        <w:spacing w:line="276" w:lineRule="auto"/>
        <w:ind w:firstLine="567"/>
        <w:jc w:val="both"/>
        <w:rPr>
          <w:rFonts w:ascii="Times New Roman" w:hAnsi="Times New Roman"/>
          <w:bCs/>
          <w:iCs/>
        </w:rPr>
      </w:pPr>
      <w:r w:rsidRPr="006958D3">
        <w:rPr>
          <w:rFonts w:ascii="Times New Roman" w:hAnsi="Times New Roman"/>
          <w:bCs/>
          <w:iCs/>
        </w:rPr>
        <w:t xml:space="preserve">- Cục C05, Bộ Công an, </w:t>
      </w:r>
      <w:r w:rsidRPr="006958D3">
        <w:rPr>
          <w:rFonts w:ascii="Times New Roman" w:hAnsi="Times New Roman"/>
        </w:rPr>
        <w:t>Phòng PC05, Công an tỉnh Hà Nam thường xuyên tổ chức tập huấn, bồi dưỡng, đào tạo, hướng dẫn lực lượng môi trường Công an cấp huyện về phương pháp, kỹ năng thu thập các thông tin, tài liệu và kỹ năng, chiến thuật trong áp dụng các biện pháp nghiệp vụ để phát hiện, đấu tranh với tội phạm vi phạm pháp luật về an toàn thực phẩm.</w:t>
      </w:r>
    </w:p>
    <w:p w:rsidR="0097593B" w:rsidRPr="00BE3B9E" w:rsidRDefault="00EC1985" w:rsidP="00843984">
      <w:pPr>
        <w:spacing w:line="276" w:lineRule="auto"/>
        <w:ind w:firstLine="567"/>
        <w:jc w:val="both"/>
        <w:rPr>
          <w:rFonts w:ascii="Times New Roman" w:hAnsi="Times New Roman"/>
          <w:spacing w:val="-4"/>
        </w:rPr>
      </w:pPr>
      <w:r w:rsidRPr="00BE3B9E">
        <w:rPr>
          <w:rFonts w:ascii="Times New Roman" w:hAnsi="Times New Roman"/>
          <w:spacing w:val="-4"/>
        </w:rPr>
        <w:lastRenderedPageBreak/>
        <w:t xml:space="preserve">Trên đây là kết quả </w:t>
      </w:r>
      <w:r w:rsidR="006958D3" w:rsidRPr="00BE3B9E">
        <w:rPr>
          <w:rFonts w:ascii="Times New Roman" w:hAnsi="Times New Roman"/>
          <w:spacing w:val="-4"/>
        </w:rPr>
        <w:t>sơ kết 04 năm (2018-2022) thực hiện công tác điều tra hình sự theo chức năng, nhiệm vụ của lực lượng Cảnh sát PCTP về môi trường</w:t>
      </w:r>
      <w:r w:rsidRPr="00BE3B9E">
        <w:rPr>
          <w:rFonts w:ascii="Times New Roman" w:hAnsi="Times New Roman"/>
          <w:spacing w:val="-4"/>
        </w:rPr>
        <w:t>. Vậy Công an huyện Kim Bảng báo cáo để Phòng PC05 Công an tỉnh tập hợp theo quy định</w:t>
      </w:r>
      <w:r w:rsidR="0097593B" w:rsidRPr="00BE3B9E">
        <w:rPr>
          <w:rFonts w:ascii="Times New Roman" w:hAnsi="Times New Roman"/>
          <w:spacing w:val="-4"/>
        </w:rPr>
        <w:t>./.</w:t>
      </w:r>
    </w:p>
    <w:tbl>
      <w:tblPr>
        <w:tblW w:w="0" w:type="auto"/>
        <w:tblLook w:val="01E0" w:firstRow="1" w:lastRow="1" w:firstColumn="1" w:lastColumn="1" w:noHBand="0" w:noVBand="0"/>
      </w:tblPr>
      <w:tblGrid>
        <w:gridCol w:w="4747"/>
        <w:gridCol w:w="4748"/>
      </w:tblGrid>
      <w:tr w:rsidR="0097593B" w:rsidRPr="00094F5F" w:rsidTr="00BE0B90">
        <w:tc>
          <w:tcPr>
            <w:tcW w:w="4747" w:type="dxa"/>
          </w:tcPr>
          <w:p w:rsidR="0097593B" w:rsidRPr="00094F5F" w:rsidRDefault="0097593B" w:rsidP="00BE0B90">
            <w:pPr>
              <w:tabs>
                <w:tab w:val="left" w:pos="3652"/>
                <w:tab w:val="center" w:pos="4819"/>
              </w:tabs>
              <w:rPr>
                <w:rFonts w:ascii="Times New Roman" w:hAnsi="Times New Roman"/>
                <w:b/>
                <w:bCs/>
                <w:iCs/>
                <w:sz w:val="24"/>
              </w:rPr>
            </w:pPr>
            <w:r w:rsidRPr="00094F5F">
              <w:rPr>
                <w:rFonts w:ascii="Times New Roman" w:hAnsi="Times New Roman"/>
                <w:b/>
                <w:bCs/>
                <w:iCs/>
                <w:sz w:val="24"/>
              </w:rPr>
              <w:t>Nơi nhận:</w:t>
            </w:r>
          </w:p>
          <w:p w:rsidR="0097593B" w:rsidRPr="00094F5F" w:rsidRDefault="0097593B" w:rsidP="00BE0B90">
            <w:pPr>
              <w:tabs>
                <w:tab w:val="left" w:pos="3652"/>
                <w:tab w:val="center" w:pos="4819"/>
              </w:tabs>
              <w:rPr>
                <w:rFonts w:ascii="Times New Roman" w:hAnsi="Times New Roman"/>
                <w:iCs/>
                <w:sz w:val="24"/>
              </w:rPr>
            </w:pPr>
            <w:r w:rsidRPr="00094F5F">
              <w:rPr>
                <w:rFonts w:ascii="Times New Roman" w:hAnsi="Times New Roman"/>
                <w:iCs/>
                <w:sz w:val="24"/>
              </w:rPr>
              <w:t>- Như kính gửi.</w:t>
            </w:r>
          </w:p>
          <w:p w:rsidR="0097593B" w:rsidRPr="00094F5F" w:rsidRDefault="0097593B" w:rsidP="00BE0B90">
            <w:pPr>
              <w:tabs>
                <w:tab w:val="left" w:pos="3652"/>
                <w:tab w:val="center" w:pos="4819"/>
              </w:tabs>
              <w:rPr>
                <w:rFonts w:ascii="Times New Roman" w:hAnsi="Times New Roman"/>
                <w:iCs/>
                <w:sz w:val="24"/>
              </w:rPr>
            </w:pPr>
            <w:r w:rsidRPr="00094F5F">
              <w:rPr>
                <w:rFonts w:ascii="Times New Roman" w:hAnsi="Times New Roman"/>
                <w:iCs/>
                <w:sz w:val="24"/>
              </w:rPr>
              <w:t>- Lưu KT-MT.</w:t>
            </w:r>
          </w:p>
          <w:p w:rsidR="0097593B" w:rsidRPr="00094F5F" w:rsidRDefault="0097593B" w:rsidP="00BE0B90">
            <w:pPr>
              <w:tabs>
                <w:tab w:val="left" w:pos="3652"/>
                <w:tab w:val="center" w:pos="4819"/>
              </w:tabs>
              <w:rPr>
                <w:rFonts w:ascii="Times New Roman" w:hAnsi="Times New Roman"/>
              </w:rPr>
            </w:pPr>
          </w:p>
        </w:tc>
        <w:tc>
          <w:tcPr>
            <w:tcW w:w="4748" w:type="dxa"/>
          </w:tcPr>
          <w:p w:rsidR="0097593B" w:rsidRPr="00094F5F" w:rsidRDefault="0097593B" w:rsidP="00BE0B90">
            <w:pPr>
              <w:tabs>
                <w:tab w:val="left" w:pos="564"/>
                <w:tab w:val="left" w:pos="3272"/>
              </w:tabs>
              <w:jc w:val="center"/>
              <w:rPr>
                <w:rFonts w:ascii="Times New Roman" w:hAnsi="Times New Roman"/>
                <w:b/>
                <w:bCs/>
                <w:sz w:val="26"/>
                <w:szCs w:val="26"/>
              </w:rPr>
            </w:pPr>
            <w:r w:rsidRPr="00094F5F">
              <w:rPr>
                <w:rFonts w:ascii="Times New Roman" w:hAnsi="Times New Roman"/>
                <w:b/>
                <w:bCs/>
                <w:sz w:val="26"/>
                <w:szCs w:val="26"/>
              </w:rPr>
              <w:t>KT.TRƯỞNG CỒNG AN HUYỆN</w:t>
            </w:r>
          </w:p>
          <w:p w:rsidR="0097593B" w:rsidRPr="00094F5F" w:rsidRDefault="0097593B" w:rsidP="00BE0B90">
            <w:pPr>
              <w:tabs>
                <w:tab w:val="left" w:pos="564"/>
                <w:tab w:val="left" w:pos="3272"/>
              </w:tabs>
              <w:jc w:val="center"/>
              <w:rPr>
                <w:rFonts w:ascii="Times New Roman" w:hAnsi="Times New Roman"/>
                <w:b/>
                <w:bCs/>
                <w:sz w:val="26"/>
                <w:szCs w:val="26"/>
              </w:rPr>
            </w:pPr>
            <w:r w:rsidRPr="00094F5F">
              <w:rPr>
                <w:rFonts w:ascii="Times New Roman" w:hAnsi="Times New Roman"/>
                <w:b/>
                <w:bCs/>
                <w:sz w:val="26"/>
                <w:szCs w:val="26"/>
              </w:rPr>
              <w:t>PHÓ TRƯỞNG CÔNG AN HUYỆN</w:t>
            </w: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DF5CC3" w:rsidP="00BE0B90">
            <w:pPr>
              <w:tabs>
                <w:tab w:val="left" w:pos="564"/>
                <w:tab w:val="left" w:pos="3272"/>
              </w:tabs>
              <w:jc w:val="center"/>
              <w:rPr>
                <w:rFonts w:ascii="Times New Roman" w:hAnsi="Times New Roman"/>
                <w:b/>
                <w:bCs/>
              </w:rPr>
            </w:pPr>
            <w:r w:rsidRPr="00094F5F">
              <w:rPr>
                <w:rFonts w:ascii="Times New Roman" w:hAnsi="Times New Roman"/>
                <w:b/>
                <w:bCs/>
              </w:rPr>
              <w:t xml:space="preserve">Trung tá </w:t>
            </w:r>
            <w:r w:rsidR="006958D3">
              <w:rPr>
                <w:rFonts w:ascii="Times New Roman" w:hAnsi="Times New Roman"/>
                <w:b/>
                <w:bCs/>
              </w:rPr>
              <w:t>Phạm Ngọc Sáng</w:t>
            </w:r>
          </w:p>
        </w:tc>
      </w:tr>
    </w:tbl>
    <w:p w:rsidR="0097593B" w:rsidRPr="00094F5F" w:rsidRDefault="0097593B" w:rsidP="0097593B">
      <w:pPr>
        <w:rPr>
          <w:rFonts w:ascii="Times New Roman" w:hAnsi="Times New Roman"/>
        </w:rPr>
      </w:pPr>
    </w:p>
    <w:p w:rsidR="0097593B" w:rsidRPr="00094F5F" w:rsidRDefault="0097593B" w:rsidP="0097593B">
      <w:pPr>
        <w:rPr>
          <w:rFonts w:ascii="Times New Roman" w:hAnsi="Times New Roman"/>
        </w:rPr>
      </w:pPr>
    </w:p>
    <w:p w:rsidR="0097593B" w:rsidRPr="00094F5F" w:rsidRDefault="0097593B" w:rsidP="0097593B">
      <w:pPr>
        <w:rPr>
          <w:rFonts w:ascii="Times New Roman" w:hAnsi="Times New Roman"/>
        </w:rPr>
      </w:pPr>
    </w:p>
    <w:p w:rsidR="00DA0DA4" w:rsidRPr="00094F5F" w:rsidRDefault="00DA0DA4">
      <w:pPr>
        <w:rPr>
          <w:rFonts w:ascii="Times New Roman" w:hAnsi="Times New Roman"/>
        </w:rPr>
      </w:pPr>
    </w:p>
    <w:sectPr w:rsidR="00DA0DA4" w:rsidRPr="00094F5F" w:rsidSect="004B3231">
      <w:headerReference w:type="default" r:id="rId7"/>
      <w:footerReference w:type="even" r:id="rId8"/>
      <w:footerReference w:type="default" r:id="rId9"/>
      <w:pgSz w:w="11907" w:h="16840" w:code="9"/>
      <w:pgMar w:top="851"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16" w:rsidRDefault="00954B16">
      <w:r>
        <w:separator/>
      </w:r>
    </w:p>
  </w:endnote>
  <w:endnote w:type="continuationSeparator" w:id="0">
    <w:p w:rsidR="00954B16" w:rsidRDefault="0095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90" w:rsidRDefault="00BE0B90" w:rsidP="00BE0B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B90" w:rsidRDefault="00BE0B90" w:rsidP="00BE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513598"/>
      <w:docPartObj>
        <w:docPartGallery w:val="Page Numbers (Bottom of Page)"/>
        <w:docPartUnique/>
      </w:docPartObj>
    </w:sdtPr>
    <w:sdtEndPr>
      <w:rPr>
        <w:noProof/>
      </w:rPr>
    </w:sdtEndPr>
    <w:sdtContent>
      <w:p w:rsidR="00BE0B90" w:rsidRDefault="00954B16" w:rsidP="00BE0B9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16" w:rsidRDefault="00954B16">
      <w:r>
        <w:separator/>
      </w:r>
    </w:p>
  </w:footnote>
  <w:footnote w:type="continuationSeparator" w:id="0">
    <w:p w:rsidR="00954B16" w:rsidRDefault="0095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21490"/>
      <w:docPartObj>
        <w:docPartGallery w:val="Page Numbers (Top of Page)"/>
        <w:docPartUnique/>
      </w:docPartObj>
    </w:sdtPr>
    <w:sdtEndPr>
      <w:rPr>
        <w:noProof/>
      </w:rPr>
    </w:sdtEndPr>
    <w:sdtContent>
      <w:p w:rsidR="004B3231" w:rsidRDefault="004B32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958D3" w:rsidRDefault="00695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4E75A4"/>
    <w:multiLevelType w:val="hybridMultilevel"/>
    <w:tmpl w:val="716485D4"/>
    <w:lvl w:ilvl="0" w:tplc="8C10DF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24A5C4F"/>
    <w:multiLevelType w:val="hybridMultilevel"/>
    <w:tmpl w:val="575CC366"/>
    <w:lvl w:ilvl="0" w:tplc="33C2201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AFF52D1"/>
    <w:multiLevelType w:val="hybridMultilevel"/>
    <w:tmpl w:val="E3C0C164"/>
    <w:lvl w:ilvl="0" w:tplc="D9C605F4">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42545A7"/>
    <w:multiLevelType w:val="hybridMultilevel"/>
    <w:tmpl w:val="3C9CA330"/>
    <w:lvl w:ilvl="0" w:tplc="F870A752">
      <w:start w:val="11"/>
      <w:numFmt w:val="decimal"/>
      <w:lvlText w:val="%1."/>
      <w:lvlJc w:val="left"/>
      <w:pPr>
        <w:ind w:left="1095" w:hanging="37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AC705A"/>
    <w:multiLevelType w:val="hybridMultilevel"/>
    <w:tmpl w:val="35F668AA"/>
    <w:lvl w:ilvl="0" w:tplc="DCD43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93B"/>
    <w:rsid w:val="000047CF"/>
    <w:rsid w:val="0001210F"/>
    <w:rsid w:val="000347A6"/>
    <w:rsid w:val="0004110B"/>
    <w:rsid w:val="00043656"/>
    <w:rsid w:val="00094F5F"/>
    <w:rsid w:val="000F7CA3"/>
    <w:rsid w:val="0012021D"/>
    <w:rsid w:val="0016539B"/>
    <w:rsid w:val="0017525C"/>
    <w:rsid w:val="001A5588"/>
    <w:rsid w:val="001B1F8D"/>
    <w:rsid w:val="001D1A5D"/>
    <w:rsid w:val="00224899"/>
    <w:rsid w:val="002279C0"/>
    <w:rsid w:val="00244E14"/>
    <w:rsid w:val="00251ABA"/>
    <w:rsid w:val="00284EB8"/>
    <w:rsid w:val="00296B9D"/>
    <w:rsid w:val="002A1101"/>
    <w:rsid w:val="002C78BB"/>
    <w:rsid w:val="002F34B1"/>
    <w:rsid w:val="00316339"/>
    <w:rsid w:val="00334323"/>
    <w:rsid w:val="00340C7A"/>
    <w:rsid w:val="003422BA"/>
    <w:rsid w:val="00361BD7"/>
    <w:rsid w:val="003A3EE3"/>
    <w:rsid w:val="003B119A"/>
    <w:rsid w:val="003C6C9F"/>
    <w:rsid w:val="004100E1"/>
    <w:rsid w:val="00443BEB"/>
    <w:rsid w:val="00456733"/>
    <w:rsid w:val="004703DF"/>
    <w:rsid w:val="004B3231"/>
    <w:rsid w:val="004E4BE8"/>
    <w:rsid w:val="00523E16"/>
    <w:rsid w:val="00541700"/>
    <w:rsid w:val="005646AF"/>
    <w:rsid w:val="005700DC"/>
    <w:rsid w:val="005742C9"/>
    <w:rsid w:val="005B5667"/>
    <w:rsid w:val="00603290"/>
    <w:rsid w:val="00680608"/>
    <w:rsid w:val="00680C27"/>
    <w:rsid w:val="006958D3"/>
    <w:rsid w:val="006F3E0E"/>
    <w:rsid w:val="00727EA3"/>
    <w:rsid w:val="007B6181"/>
    <w:rsid w:val="007B65D8"/>
    <w:rsid w:val="007C0298"/>
    <w:rsid w:val="00813287"/>
    <w:rsid w:val="00824B45"/>
    <w:rsid w:val="0083540D"/>
    <w:rsid w:val="00843984"/>
    <w:rsid w:val="008C2EDD"/>
    <w:rsid w:val="00943C28"/>
    <w:rsid w:val="00954B16"/>
    <w:rsid w:val="009603AA"/>
    <w:rsid w:val="00970F37"/>
    <w:rsid w:val="0097593B"/>
    <w:rsid w:val="009E2B0F"/>
    <w:rsid w:val="009F0CC7"/>
    <w:rsid w:val="00A7034B"/>
    <w:rsid w:val="00AE2049"/>
    <w:rsid w:val="00B57038"/>
    <w:rsid w:val="00B75638"/>
    <w:rsid w:val="00BE0B90"/>
    <w:rsid w:val="00BE3B9E"/>
    <w:rsid w:val="00C15E23"/>
    <w:rsid w:val="00C244E4"/>
    <w:rsid w:val="00C823F2"/>
    <w:rsid w:val="00CE1C9F"/>
    <w:rsid w:val="00CE2443"/>
    <w:rsid w:val="00D563A0"/>
    <w:rsid w:val="00D862D3"/>
    <w:rsid w:val="00D91C0A"/>
    <w:rsid w:val="00DA0DA4"/>
    <w:rsid w:val="00DC6BC9"/>
    <w:rsid w:val="00DE451B"/>
    <w:rsid w:val="00DF321C"/>
    <w:rsid w:val="00DF5CC3"/>
    <w:rsid w:val="00E20B5D"/>
    <w:rsid w:val="00E94305"/>
    <w:rsid w:val="00EB1597"/>
    <w:rsid w:val="00EC1985"/>
    <w:rsid w:val="00EC51D2"/>
    <w:rsid w:val="00ED7556"/>
    <w:rsid w:val="00EF4E86"/>
    <w:rsid w:val="00F07072"/>
    <w:rsid w:val="00F167AB"/>
    <w:rsid w:val="00F96C14"/>
    <w:rsid w:val="00FB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EB02"/>
  <w15:docId w15:val="{2110BF9E-5BE4-407A-A619-548BEE91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05"/>
    <w:rPr>
      <w:rFonts w:ascii="Segoe UI" w:eastAsia="Times New Roman" w:hAnsi="Segoe UI" w:cs="Segoe UI"/>
      <w:sz w:val="18"/>
      <w:szCs w:val="18"/>
    </w:rPr>
  </w:style>
  <w:style w:type="paragraph" w:styleId="Header">
    <w:name w:val="header"/>
    <w:basedOn w:val="Normal"/>
    <w:link w:val="HeaderChar"/>
    <w:uiPriority w:val="99"/>
    <w:unhideWhenUsed/>
    <w:rsid w:val="006958D3"/>
    <w:pPr>
      <w:tabs>
        <w:tab w:val="center" w:pos="4680"/>
        <w:tab w:val="right" w:pos="9360"/>
      </w:tabs>
    </w:pPr>
  </w:style>
  <w:style w:type="character" w:customStyle="1" w:styleId="HeaderChar">
    <w:name w:val="Header Char"/>
    <w:basedOn w:val="DefaultParagraphFont"/>
    <w:link w:val="Header"/>
    <w:uiPriority w:val="99"/>
    <w:rsid w:val="006958D3"/>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05272">
      <w:bodyDiv w:val="1"/>
      <w:marLeft w:val="0"/>
      <w:marRight w:val="0"/>
      <w:marTop w:val="0"/>
      <w:marBottom w:val="0"/>
      <w:divBdr>
        <w:top w:val="none" w:sz="0" w:space="0" w:color="auto"/>
        <w:left w:val="none" w:sz="0" w:space="0" w:color="auto"/>
        <w:bottom w:val="none" w:sz="0" w:space="0" w:color="auto"/>
        <w:right w:val="none" w:sz="0" w:space="0" w:color="auto"/>
      </w:divBdr>
    </w:div>
    <w:div w:id="1026718070">
      <w:bodyDiv w:val="1"/>
      <w:marLeft w:val="0"/>
      <w:marRight w:val="0"/>
      <w:marTop w:val="0"/>
      <w:marBottom w:val="0"/>
      <w:divBdr>
        <w:top w:val="none" w:sz="0" w:space="0" w:color="auto"/>
        <w:left w:val="none" w:sz="0" w:space="0" w:color="auto"/>
        <w:bottom w:val="none" w:sz="0" w:space="0" w:color="auto"/>
        <w:right w:val="none" w:sz="0" w:space="0" w:color="auto"/>
      </w:divBdr>
      <w:divsChild>
        <w:div w:id="990601101">
          <w:marLeft w:val="0"/>
          <w:marRight w:val="-29"/>
          <w:marTop w:val="120"/>
          <w:marBottom w:val="0"/>
          <w:divBdr>
            <w:top w:val="none" w:sz="0" w:space="0" w:color="auto"/>
            <w:left w:val="none" w:sz="0" w:space="0" w:color="auto"/>
            <w:bottom w:val="none" w:sz="0" w:space="0" w:color="auto"/>
            <w:right w:val="none" w:sz="0" w:space="0" w:color="auto"/>
          </w:divBdr>
        </w:div>
        <w:div w:id="1528448373">
          <w:marLeft w:val="0"/>
          <w:marRight w:val="-29"/>
          <w:marTop w:val="120"/>
          <w:marBottom w:val="0"/>
          <w:divBdr>
            <w:top w:val="none" w:sz="0" w:space="0" w:color="auto"/>
            <w:left w:val="none" w:sz="0" w:space="0" w:color="auto"/>
            <w:bottom w:val="none" w:sz="0" w:space="0" w:color="auto"/>
            <w:right w:val="none" w:sz="0" w:space="0" w:color="auto"/>
          </w:divBdr>
        </w:div>
        <w:div w:id="1006829726">
          <w:marLeft w:val="0"/>
          <w:marRight w:val="-30"/>
          <w:marTop w:val="120"/>
          <w:marBottom w:val="0"/>
          <w:divBdr>
            <w:top w:val="none" w:sz="0" w:space="0" w:color="auto"/>
            <w:left w:val="none" w:sz="0" w:space="0" w:color="auto"/>
            <w:bottom w:val="none" w:sz="0" w:space="0" w:color="auto"/>
            <w:right w:val="none" w:sz="0" w:space="0" w:color="auto"/>
          </w:divBdr>
        </w:div>
      </w:divsChild>
    </w:div>
    <w:div w:id="1119102129">
      <w:bodyDiv w:val="1"/>
      <w:marLeft w:val="0"/>
      <w:marRight w:val="0"/>
      <w:marTop w:val="0"/>
      <w:marBottom w:val="0"/>
      <w:divBdr>
        <w:top w:val="none" w:sz="0" w:space="0" w:color="auto"/>
        <w:left w:val="none" w:sz="0" w:space="0" w:color="auto"/>
        <w:bottom w:val="none" w:sz="0" w:space="0" w:color="auto"/>
        <w:right w:val="none" w:sz="0" w:space="0" w:color="auto"/>
      </w:divBdr>
    </w:div>
    <w:div w:id="11831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6</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48</cp:revision>
  <cp:lastPrinted>2022-03-21T07:48:00Z</cp:lastPrinted>
  <dcterms:created xsi:type="dcterms:W3CDTF">2021-08-11T07:12:00Z</dcterms:created>
  <dcterms:modified xsi:type="dcterms:W3CDTF">2022-10-06T04:22:00Z</dcterms:modified>
</cp:coreProperties>
</file>